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F60D" w14:textId="1B6E207E" w:rsidR="00847470" w:rsidRPr="00115A4C" w:rsidRDefault="00D61703" w:rsidP="00D61703">
      <w:pPr>
        <w:spacing w:after="170" w:line="333" w:lineRule="auto"/>
        <w:ind w:left="6480" w:right="4436" w:hanging="1955"/>
      </w:pPr>
      <w:r w:rsidRPr="00115A4C">
        <w:rPr>
          <w:noProof/>
        </w:rPr>
        <w:drawing>
          <wp:inline distT="0" distB="0" distL="0" distR="0" wp14:anchorId="6AE13206" wp14:editId="5C490F7B">
            <wp:extent cx="2483182" cy="2411730"/>
            <wp:effectExtent l="0" t="0" r="0" b="0"/>
            <wp:docPr id="18" name="Picture 18" descr="A blue circle with a silhouette of a castle and a horse&#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A blue circle with a silhouette of a castle and a horse&#10;&#10;Description automatically generated"/>
                    <pic:cNvPicPr/>
                  </pic:nvPicPr>
                  <pic:blipFill>
                    <a:blip r:embed="rId7"/>
                    <a:stretch>
                      <a:fillRect/>
                    </a:stretch>
                  </pic:blipFill>
                  <pic:spPr>
                    <a:xfrm>
                      <a:off x="0" y="0"/>
                      <a:ext cx="2483182" cy="2411730"/>
                    </a:xfrm>
                    <a:prstGeom prst="rect">
                      <a:avLst/>
                    </a:prstGeom>
                  </pic:spPr>
                </pic:pic>
              </a:graphicData>
            </a:graphic>
          </wp:inline>
        </w:drawing>
      </w:r>
    </w:p>
    <w:p w14:paraId="24452F82" w14:textId="77777777" w:rsidR="00847470" w:rsidRPr="00115A4C" w:rsidRDefault="00BB2B2B">
      <w:pPr>
        <w:spacing w:after="233" w:line="259" w:lineRule="auto"/>
        <w:ind w:left="3571" w:firstLine="0"/>
      </w:pPr>
      <w:r w:rsidRPr="00115A4C">
        <w:rPr>
          <w:b/>
          <w:sz w:val="44"/>
        </w:rPr>
        <w:t xml:space="preserve">The University of New Orleans </w:t>
      </w:r>
    </w:p>
    <w:p w14:paraId="0D3C5F74" w14:textId="77777777" w:rsidR="00847470" w:rsidRPr="00115A4C" w:rsidRDefault="00BB2B2B">
      <w:pPr>
        <w:spacing w:after="159" w:line="259" w:lineRule="auto"/>
        <w:ind w:left="0" w:right="2240" w:firstLine="0"/>
        <w:jc w:val="right"/>
      </w:pPr>
      <w:r w:rsidRPr="00115A4C">
        <w:rPr>
          <w:b/>
          <w:sz w:val="44"/>
        </w:rPr>
        <w:t xml:space="preserve">Five-Year </w:t>
      </w:r>
      <w:proofErr w:type="spellStart"/>
      <w:r w:rsidRPr="00115A4C">
        <w:rPr>
          <w:b/>
          <w:sz w:val="44"/>
        </w:rPr>
        <w:t>LaPAS</w:t>
      </w:r>
      <w:proofErr w:type="spellEnd"/>
      <w:r w:rsidRPr="00115A4C">
        <w:rPr>
          <w:b/>
          <w:sz w:val="44"/>
        </w:rPr>
        <w:t xml:space="preserve"> Operational Strategic Plan  </w:t>
      </w:r>
    </w:p>
    <w:p w14:paraId="602694B8" w14:textId="3E137B38" w:rsidR="00847470" w:rsidRPr="00115A4C" w:rsidRDefault="00BB2B2B">
      <w:pPr>
        <w:spacing w:after="226" w:line="259" w:lineRule="auto"/>
        <w:ind w:left="3638" w:firstLine="0"/>
      </w:pPr>
      <w:r w:rsidRPr="00115A4C">
        <w:rPr>
          <w:b/>
          <w:sz w:val="36"/>
        </w:rPr>
        <w:t>FY 202</w:t>
      </w:r>
      <w:r w:rsidR="00ED1021" w:rsidRPr="00115A4C">
        <w:rPr>
          <w:b/>
          <w:sz w:val="36"/>
        </w:rPr>
        <w:t>6</w:t>
      </w:r>
      <w:r w:rsidRPr="00115A4C">
        <w:rPr>
          <w:b/>
          <w:sz w:val="36"/>
        </w:rPr>
        <w:t>-202</w:t>
      </w:r>
      <w:r w:rsidR="00ED1021" w:rsidRPr="00115A4C">
        <w:rPr>
          <w:b/>
          <w:sz w:val="36"/>
        </w:rPr>
        <w:t>7</w:t>
      </w:r>
      <w:r w:rsidRPr="00115A4C">
        <w:rPr>
          <w:b/>
          <w:sz w:val="36"/>
        </w:rPr>
        <w:t xml:space="preserve"> through FY 20</w:t>
      </w:r>
      <w:r w:rsidR="00ED1021" w:rsidRPr="00115A4C">
        <w:rPr>
          <w:b/>
          <w:sz w:val="36"/>
        </w:rPr>
        <w:t>30</w:t>
      </w:r>
      <w:r w:rsidRPr="00115A4C">
        <w:rPr>
          <w:b/>
          <w:sz w:val="36"/>
        </w:rPr>
        <w:t>-20</w:t>
      </w:r>
      <w:r w:rsidR="00ED1021" w:rsidRPr="00115A4C">
        <w:rPr>
          <w:b/>
          <w:sz w:val="36"/>
        </w:rPr>
        <w:t>31</w:t>
      </w:r>
      <w:r w:rsidRPr="00115A4C">
        <w:rPr>
          <w:b/>
          <w:sz w:val="36"/>
        </w:rPr>
        <w:t xml:space="preserve"> </w:t>
      </w:r>
    </w:p>
    <w:p w14:paraId="43243DCC" w14:textId="77777777" w:rsidR="00847470" w:rsidRPr="00115A4C" w:rsidRDefault="00BB2B2B">
      <w:pPr>
        <w:spacing w:after="226" w:line="259" w:lineRule="auto"/>
        <w:ind w:left="1" w:firstLine="0"/>
      </w:pPr>
      <w:r w:rsidRPr="00115A4C">
        <w:rPr>
          <w:b/>
          <w:sz w:val="36"/>
        </w:rPr>
        <w:t xml:space="preserve"> </w:t>
      </w:r>
    </w:p>
    <w:p w14:paraId="6063849D" w14:textId="77777777" w:rsidR="00847470" w:rsidRPr="00115A4C" w:rsidRDefault="00BB2B2B">
      <w:pPr>
        <w:spacing w:after="224" w:line="259" w:lineRule="auto"/>
        <w:ind w:left="91" w:firstLine="0"/>
        <w:jc w:val="center"/>
      </w:pPr>
      <w:r w:rsidRPr="00115A4C">
        <w:rPr>
          <w:b/>
          <w:sz w:val="36"/>
        </w:rPr>
        <w:t xml:space="preserve"> </w:t>
      </w:r>
    </w:p>
    <w:p w14:paraId="64E35C24" w14:textId="56F5257C" w:rsidR="00847470" w:rsidRPr="00115A4C" w:rsidRDefault="00BB2B2B">
      <w:pPr>
        <w:spacing w:after="111" w:line="259" w:lineRule="auto"/>
        <w:ind w:left="1" w:firstLine="0"/>
        <w:jc w:val="center"/>
      </w:pPr>
      <w:r w:rsidRPr="00115A4C">
        <w:rPr>
          <w:b/>
          <w:sz w:val="36"/>
        </w:rPr>
        <w:t>July 1, 202</w:t>
      </w:r>
      <w:r w:rsidR="00ED1021" w:rsidRPr="00115A4C">
        <w:rPr>
          <w:b/>
          <w:sz w:val="36"/>
        </w:rPr>
        <w:t>5</w:t>
      </w:r>
    </w:p>
    <w:p w14:paraId="0152BA82" w14:textId="77777777" w:rsidR="00847470" w:rsidRPr="00115A4C" w:rsidRDefault="00BB2B2B">
      <w:pPr>
        <w:spacing w:after="0" w:line="259" w:lineRule="auto"/>
        <w:ind w:left="0" w:firstLine="0"/>
      </w:pPr>
      <w:r w:rsidRPr="00115A4C">
        <w:rPr>
          <w:b/>
        </w:rPr>
        <w:t xml:space="preserve"> </w:t>
      </w:r>
    </w:p>
    <w:p w14:paraId="5DC9B024" w14:textId="77777777" w:rsidR="00847470" w:rsidRPr="00115A4C" w:rsidRDefault="00BB2B2B">
      <w:pPr>
        <w:spacing w:after="0" w:line="259" w:lineRule="auto"/>
        <w:ind w:left="60" w:firstLine="0"/>
        <w:jc w:val="center"/>
      </w:pPr>
      <w:r w:rsidRPr="00115A4C">
        <w:rPr>
          <w:b/>
        </w:rPr>
        <w:t xml:space="preserve"> </w:t>
      </w:r>
    </w:p>
    <w:p w14:paraId="1D7747A6" w14:textId="77777777" w:rsidR="00847470" w:rsidRPr="00115A4C" w:rsidRDefault="00BB2B2B">
      <w:pPr>
        <w:spacing w:after="0" w:line="259" w:lineRule="auto"/>
        <w:ind w:left="60" w:firstLine="0"/>
        <w:jc w:val="center"/>
      </w:pPr>
      <w:r w:rsidRPr="00115A4C">
        <w:rPr>
          <w:b/>
        </w:rPr>
        <w:t xml:space="preserve"> </w:t>
      </w:r>
    </w:p>
    <w:p w14:paraId="04045FD5" w14:textId="77777777" w:rsidR="00847470" w:rsidRPr="00115A4C" w:rsidRDefault="00BB2B2B">
      <w:pPr>
        <w:spacing w:after="0" w:line="259" w:lineRule="auto"/>
        <w:jc w:val="center"/>
      </w:pPr>
      <w:r w:rsidRPr="00115A4C">
        <w:rPr>
          <w:b/>
        </w:rPr>
        <w:t xml:space="preserve">The University of New Orleans </w:t>
      </w:r>
    </w:p>
    <w:p w14:paraId="36DD2E85" w14:textId="77777777" w:rsidR="00847470" w:rsidRPr="00115A4C" w:rsidRDefault="00BB2B2B">
      <w:pPr>
        <w:spacing w:after="0" w:line="259" w:lineRule="auto"/>
        <w:ind w:right="1"/>
        <w:jc w:val="center"/>
        <w:rPr>
          <w:b/>
        </w:rPr>
      </w:pPr>
      <w:r w:rsidRPr="00115A4C">
        <w:rPr>
          <w:b/>
        </w:rPr>
        <w:t xml:space="preserve">Five-Year Strategic Plan </w:t>
      </w:r>
    </w:p>
    <w:p w14:paraId="671A5C5C"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lastRenderedPageBreak/>
        <w:t>Mission Statement</w:t>
      </w:r>
      <w:r w:rsidRPr="00115A4C">
        <w:rPr>
          <w:color w:val="auto"/>
          <w:kern w:val="0"/>
          <w14:ligatures w14:val="none"/>
        </w:rPr>
        <w:t> </w:t>
      </w:r>
    </w:p>
    <w:p w14:paraId="1075509B" w14:textId="112C2F2C" w:rsidR="009D5A27"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t>The University of New Orleans is an urban research university committed to providing educational excellence to a diverse undergraduate and graduate student body. The University is one of the region's foremost public resources, offering a variety of world-class, research-based programs, many of which are uniquely linked to the rich and vibrant city of New Orleans. The University of New Orleans, as a global community asset, advances shared knowledge and enhances the sustainability and quality of life in New Orleans, the state, the nation, and the world, by participating in a broad array of research, community-engaged learning, cultural, and academic activities. </w:t>
      </w:r>
    </w:p>
    <w:p w14:paraId="78E6F64B" w14:textId="77777777" w:rsidR="00D61703" w:rsidRPr="00115A4C" w:rsidRDefault="00D61703" w:rsidP="009D5A27">
      <w:pPr>
        <w:spacing w:after="0" w:line="240" w:lineRule="auto"/>
        <w:ind w:left="0" w:firstLine="0"/>
        <w:textAlignment w:val="baseline"/>
        <w:rPr>
          <w:rFonts w:ascii="Segoe UI" w:hAnsi="Segoe UI" w:cs="Segoe UI"/>
          <w:color w:val="auto"/>
          <w:kern w:val="0"/>
          <w:sz w:val="18"/>
          <w:szCs w:val="18"/>
          <w14:ligatures w14:val="none"/>
        </w:rPr>
      </w:pPr>
    </w:p>
    <w:p w14:paraId="799C4095"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Scope</w:t>
      </w:r>
      <w:r w:rsidRPr="00115A4C">
        <w:rPr>
          <w:color w:val="auto"/>
          <w:kern w:val="0"/>
          <w14:ligatures w14:val="none"/>
        </w:rPr>
        <w:t> </w:t>
      </w:r>
    </w:p>
    <w:p w14:paraId="7FA200C7" w14:textId="79562A28" w:rsidR="009D5A27"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t>The University of New Orleans, as an urban research university, offers a number of challenging and in-demand programs, many of which are uniquely linked to the rich and vibrant city of New Orleans. The University of New Orleans grants baccalaureate, master's, and doctoral degrees in academic colleges, including but not limited to business administration, education and human development, engineering, liberal arts, and sciences, as well as interdisciplinary studies. </w:t>
      </w:r>
    </w:p>
    <w:p w14:paraId="032C7EDB" w14:textId="77777777" w:rsidR="00D61703" w:rsidRPr="00115A4C" w:rsidRDefault="00D61703" w:rsidP="009D5A27">
      <w:pPr>
        <w:spacing w:after="0" w:line="240" w:lineRule="auto"/>
        <w:ind w:left="0" w:firstLine="0"/>
        <w:textAlignment w:val="baseline"/>
        <w:rPr>
          <w:rFonts w:ascii="Segoe UI" w:hAnsi="Segoe UI" w:cs="Segoe UI"/>
          <w:color w:val="auto"/>
          <w:kern w:val="0"/>
          <w:sz w:val="18"/>
          <w:szCs w:val="18"/>
          <w14:ligatures w14:val="none"/>
        </w:rPr>
      </w:pPr>
    </w:p>
    <w:p w14:paraId="490838A6"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Vision Statement</w:t>
      </w:r>
      <w:r w:rsidRPr="00115A4C">
        <w:rPr>
          <w:color w:val="auto"/>
          <w:kern w:val="0"/>
          <w14:ligatures w14:val="none"/>
        </w:rPr>
        <w:t> </w:t>
      </w:r>
    </w:p>
    <w:p w14:paraId="0504D486" w14:textId="7A667E4D" w:rsidR="009D5A27"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t>The University of New Orleans will be recognized as one of the preeminent urban research institutions in the nation, noted for its commitment to excellence in teaching and in student success; its location in a culturally vibrant city; its innovative and relevant undergraduate, graduate, professional, and research programs; and its role as a primary engine of social, economic, intellectual, and cultural development in the New Orleans region and beyond. </w:t>
      </w:r>
    </w:p>
    <w:p w14:paraId="40C4B769"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2559C078"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Goals and Objectives</w:t>
      </w:r>
      <w:r w:rsidRPr="00115A4C">
        <w:rPr>
          <w:color w:val="auto"/>
          <w:kern w:val="0"/>
          <w14:ligatures w14:val="none"/>
        </w:rPr>
        <w:t> </w:t>
      </w:r>
    </w:p>
    <w:p w14:paraId="4E8404C6"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7F398060"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I. Goal: Increase Opportunities for Student Access and Success</w:t>
      </w:r>
      <w:r w:rsidRPr="00115A4C">
        <w:rPr>
          <w:color w:val="auto"/>
          <w:kern w:val="0"/>
          <w14:ligatures w14:val="none"/>
        </w:rPr>
        <w:t> </w:t>
      </w:r>
    </w:p>
    <w:p w14:paraId="631AFF0C"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70F69394" w14:textId="77777777" w:rsidR="000973BE" w:rsidRPr="00115A4C" w:rsidRDefault="009D5A27" w:rsidP="009D5A27">
      <w:pPr>
        <w:spacing w:after="0" w:line="240" w:lineRule="auto"/>
        <w:ind w:left="0" w:firstLine="0"/>
        <w:textAlignment w:val="baseline"/>
        <w:rPr>
          <w:b/>
          <w:bCs/>
          <w:color w:val="auto"/>
          <w:kern w:val="0"/>
          <w14:ligatures w14:val="none"/>
        </w:rPr>
      </w:pPr>
      <w:r w:rsidRPr="00115A4C">
        <w:rPr>
          <w:b/>
          <w:bCs/>
          <w:color w:val="auto"/>
          <w:kern w:val="0"/>
          <w14:ligatures w14:val="none"/>
        </w:rPr>
        <w:t>Objective I.1: Increase the fall headcount enrollment by 5% from the baseline level of 6,488 in Fall 2024 to 6,812 by Fall 2029. </w:t>
      </w:r>
    </w:p>
    <w:p w14:paraId="11A6675C" w14:textId="37D7E846" w:rsidR="000973BE"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r>
      <w:r w:rsidRPr="00115A4C">
        <w:rPr>
          <w:b/>
          <w:bCs/>
          <w:color w:val="auto"/>
          <w:kern w:val="0"/>
          <w14:ligatures w14:val="none"/>
        </w:rPr>
        <w:t>Link to State Outcome Goals</w:t>
      </w:r>
      <w:r w:rsidRPr="00115A4C">
        <w:rPr>
          <w:color w:val="auto"/>
          <w:kern w:val="0"/>
          <w14:ligatures w14:val="none"/>
        </w:rPr>
        <w:t>: Youth Education, Better Health, Diversified Economic Growth, and Transparent, Accountable, and Effective Government </w:t>
      </w:r>
    </w:p>
    <w:p w14:paraId="5BFED956" w14:textId="65D0ADBF"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Strategies</w:t>
      </w:r>
      <w:r w:rsidRPr="00115A4C">
        <w:rPr>
          <w:color w:val="auto"/>
          <w:kern w:val="0"/>
          <w14:ligatures w14:val="none"/>
        </w:rPr>
        <w:t>: </w:t>
      </w:r>
    </w:p>
    <w:p w14:paraId="5AE498D3" w14:textId="77777777" w:rsidR="009D5A27" w:rsidRPr="00115A4C" w:rsidRDefault="009D5A27" w:rsidP="009D5A27">
      <w:pPr>
        <w:numPr>
          <w:ilvl w:val="0"/>
          <w:numId w:val="1"/>
        </w:numPr>
        <w:spacing w:after="0" w:line="240" w:lineRule="auto"/>
        <w:ind w:left="1080" w:firstLine="0"/>
        <w:textAlignment w:val="baseline"/>
        <w:rPr>
          <w:color w:val="auto"/>
          <w:kern w:val="0"/>
          <w14:ligatures w14:val="none"/>
        </w:rPr>
      </w:pPr>
      <w:r w:rsidRPr="00115A4C">
        <w:rPr>
          <w:color w:val="auto"/>
          <w:kern w:val="0"/>
          <w14:ligatures w14:val="none"/>
        </w:rPr>
        <w:t>Promote distance-learning activities in each region of the state. </w:t>
      </w:r>
    </w:p>
    <w:p w14:paraId="0EC7B5AA" w14:textId="77777777" w:rsidR="009D5A27" w:rsidRPr="00115A4C" w:rsidRDefault="009D5A27" w:rsidP="009D5A27">
      <w:pPr>
        <w:numPr>
          <w:ilvl w:val="0"/>
          <w:numId w:val="2"/>
        </w:numPr>
        <w:spacing w:after="0" w:line="240" w:lineRule="auto"/>
        <w:ind w:left="1080" w:firstLine="0"/>
        <w:textAlignment w:val="baseline"/>
        <w:rPr>
          <w:color w:val="auto"/>
          <w:kern w:val="0"/>
          <w14:ligatures w14:val="none"/>
        </w:rPr>
      </w:pPr>
      <w:r w:rsidRPr="00115A4C">
        <w:rPr>
          <w:color w:val="auto"/>
          <w:kern w:val="0"/>
          <w14:ligatures w14:val="none"/>
        </w:rPr>
        <w:lastRenderedPageBreak/>
        <w:t>Develop partnerships with high schools to prepare students for postsecondary education. </w:t>
      </w:r>
    </w:p>
    <w:p w14:paraId="1E90FA86" w14:textId="77777777" w:rsidR="009D5A27" w:rsidRPr="00115A4C" w:rsidRDefault="009D5A27" w:rsidP="009D5A27">
      <w:pPr>
        <w:numPr>
          <w:ilvl w:val="0"/>
          <w:numId w:val="3"/>
        </w:numPr>
        <w:spacing w:after="0" w:line="240" w:lineRule="auto"/>
        <w:ind w:left="1080" w:firstLine="0"/>
        <w:textAlignment w:val="baseline"/>
        <w:rPr>
          <w:color w:val="auto"/>
          <w:kern w:val="0"/>
          <w14:ligatures w14:val="none"/>
        </w:rPr>
      </w:pPr>
      <w:r w:rsidRPr="00115A4C">
        <w:rPr>
          <w:color w:val="auto"/>
          <w:kern w:val="0"/>
          <w14:ligatures w14:val="none"/>
        </w:rPr>
        <w:t>Have effective dual and cross-enrollment agreements with public school districts and among postsecondary institutions. </w:t>
      </w:r>
    </w:p>
    <w:p w14:paraId="3AE7B043" w14:textId="77777777" w:rsidR="009D5A27" w:rsidRPr="00115A4C" w:rsidRDefault="009D5A27" w:rsidP="009D5A27">
      <w:pPr>
        <w:numPr>
          <w:ilvl w:val="0"/>
          <w:numId w:val="4"/>
        </w:numPr>
        <w:spacing w:after="0" w:line="240" w:lineRule="auto"/>
        <w:ind w:left="1080" w:firstLine="0"/>
        <w:textAlignment w:val="baseline"/>
        <w:rPr>
          <w:color w:val="auto"/>
          <w:kern w:val="0"/>
          <w14:ligatures w14:val="none"/>
        </w:rPr>
      </w:pPr>
      <w:r w:rsidRPr="00115A4C">
        <w:rPr>
          <w:color w:val="auto"/>
          <w:kern w:val="0"/>
          <w14:ligatures w14:val="none"/>
        </w:rPr>
        <w:t>Develop partnerships with community colleges to implement articulation transfer agreements and to place transfer advisors at community colleges. </w:t>
      </w:r>
    </w:p>
    <w:p w14:paraId="6561BC0D" w14:textId="77777777" w:rsidR="009D5A27" w:rsidRPr="00115A4C" w:rsidRDefault="009D5A27" w:rsidP="009D5A27">
      <w:pPr>
        <w:numPr>
          <w:ilvl w:val="0"/>
          <w:numId w:val="5"/>
        </w:numPr>
        <w:spacing w:after="0" w:line="240" w:lineRule="auto"/>
        <w:ind w:left="1080" w:firstLine="0"/>
        <w:textAlignment w:val="baseline"/>
        <w:rPr>
          <w:color w:val="auto"/>
          <w:kern w:val="0"/>
          <w14:ligatures w14:val="none"/>
        </w:rPr>
      </w:pPr>
      <w:r w:rsidRPr="00115A4C">
        <w:rPr>
          <w:color w:val="auto"/>
          <w:kern w:val="0"/>
          <w14:ligatures w14:val="none"/>
        </w:rPr>
        <w:t>Implement Student Tracking and Early Alert system to identify students at risk of failing. </w:t>
      </w:r>
    </w:p>
    <w:p w14:paraId="71782406" w14:textId="77777777" w:rsidR="009D5A27" w:rsidRPr="00115A4C" w:rsidRDefault="009D5A27" w:rsidP="009D5A27">
      <w:pPr>
        <w:numPr>
          <w:ilvl w:val="0"/>
          <w:numId w:val="6"/>
        </w:numPr>
        <w:spacing w:after="0" w:line="240" w:lineRule="auto"/>
        <w:ind w:left="1080" w:firstLine="0"/>
        <w:textAlignment w:val="baseline"/>
        <w:rPr>
          <w:color w:val="auto"/>
          <w:kern w:val="0"/>
          <w14:ligatures w14:val="none"/>
        </w:rPr>
      </w:pPr>
      <w:r w:rsidRPr="00115A4C">
        <w:rPr>
          <w:color w:val="auto"/>
          <w:kern w:val="0"/>
          <w14:ligatures w14:val="none"/>
        </w:rPr>
        <w:t>Develop and maintain real-time admission, registration, and enrollment dashboards to help leadership react in real-time. </w:t>
      </w:r>
    </w:p>
    <w:p w14:paraId="290AEA33" w14:textId="77777777" w:rsidR="009D5A27" w:rsidRPr="00115A4C" w:rsidRDefault="009D5A27" w:rsidP="009D5A27">
      <w:pPr>
        <w:numPr>
          <w:ilvl w:val="0"/>
          <w:numId w:val="7"/>
        </w:numPr>
        <w:spacing w:after="0" w:line="240" w:lineRule="auto"/>
        <w:ind w:left="1080" w:firstLine="0"/>
        <w:textAlignment w:val="baseline"/>
        <w:rPr>
          <w:color w:val="auto"/>
          <w:kern w:val="0"/>
          <w14:ligatures w14:val="none"/>
        </w:rPr>
      </w:pPr>
      <w:r w:rsidRPr="00115A4C">
        <w:rPr>
          <w:color w:val="auto"/>
          <w:kern w:val="0"/>
          <w14:ligatures w14:val="none"/>
        </w:rPr>
        <w:t>Strengthen student advising by centralizing the advising process. </w:t>
      </w:r>
    </w:p>
    <w:p w14:paraId="22C76F49" w14:textId="77777777" w:rsidR="009D5A27" w:rsidRPr="00115A4C" w:rsidRDefault="009D5A27" w:rsidP="009D5A27">
      <w:pPr>
        <w:numPr>
          <w:ilvl w:val="0"/>
          <w:numId w:val="8"/>
        </w:numPr>
        <w:spacing w:after="0" w:line="240" w:lineRule="auto"/>
        <w:ind w:left="1080" w:firstLine="0"/>
        <w:textAlignment w:val="baseline"/>
        <w:rPr>
          <w:color w:val="auto"/>
          <w:kern w:val="0"/>
          <w14:ligatures w14:val="none"/>
        </w:rPr>
      </w:pPr>
      <w:r w:rsidRPr="00115A4C">
        <w:rPr>
          <w:color w:val="auto"/>
          <w:kern w:val="0"/>
          <w14:ligatures w14:val="none"/>
        </w:rPr>
        <w:t>Develop outreach programs for stop-outs. </w:t>
      </w:r>
    </w:p>
    <w:p w14:paraId="15A00442" w14:textId="77777777" w:rsidR="000973BE" w:rsidRPr="00115A4C" w:rsidRDefault="000973BE" w:rsidP="000973BE">
      <w:pPr>
        <w:spacing w:after="0" w:line="240" w:lineRule="auto"/>
        <w:ind w:left="1080" w:firstLine="0"/>
        <w:textAlignment w:val="baseline"/>
        <w:rPr>
          <w:color w:val="auto"/>
          <w:kern w:val="0"/>
          <w14:ligatures w14:val="none"/>
        </w:rPr>
      </w:pPr>
    </w:p>
    <w:p w14:paraId="5805054E"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Performance Indicators</w:t>
      </w:r>
      <w:r w:rsidRPr="00115A4C">
        <w:rPr>
          <w:color w:val="auto"/>
          <w:kern w:val="0"/>
          <w14:ligatures w14:val="none"/>
        </w:rPr>
        <w:t>: </w:t>
      </w:r>
    </w:p>
    <w:p w14:paraId="696AAF3F"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53A96D9B" w14:textId="77777777" w:rsidR="009D5A27" w:rsidRPr="00115A4C" w:rsidRDefault="009D5A27" w:rsidP="009D5A27">
      <w:pPr>
        <w:numPr>
          <w:ilvl w:val="0"/>
          <w:numId w:val="9"/>
        </w:numPr>
        <w:spacing w:after="0" w:line="240" w:lineRule="auto"/>
        <w:ind w:left="1080" w:firstLine="0"/>
        <w:textAlignment w:val="baseline"/>
        <w:rPr>
          <w:color w:val="auto"/>
          <w:kern w:val="0"/>
          <w14:ligatures w14:val="none"/>
        </w:rPr>
      </w:pPr>
      <w:r w:rsidRPr="00115A4C">
        <w:rPr>
          <w:b/>
          <w:bCs/>
          <w:color w:val="auto"/>
          <w:kern w:val="0"/>
          <w14:ligatures w14:val="none"/>
        </w:rPr>
        <w:t>Output</w:t>
      </w:r>
      <w:r w:rsidRPr="00115A4C">
        <w:rPr>
          <w:color w:val="auto"/>
          <w:kern w:val="0"/>
          <w14:ligatures w14:val="none"/>
        </w:rPr>
        <w:t>: Number of students enrolled (full term) at The University of New Orleans </w:t>
      </w:r>
    </w:p>
    <w:p w14:paraId="25DEBF35" w14:textId="77777777" w:rsidR="009D5A27" w:rsidRPr="00115A4C" w:rsidRDefault="009D5A27" w:rsidP="009D5A27">
      <w:pPr>
        <w:numPr>
          <w:ilvl w:val="0"/>
          <w:numId w:val="10"/>
        </w:numPr>
        <w:spacing w:after="0" w:line="240" w:lineRule="auto"/>
        <w:ind w:left="1080" w:firstLine="0"/>
        <w:textAlignment w:val="baseline"/>
        <w:rPr>
          <w:color w:val="auto"/>
          <w:kern w:val="0"/>
          <w14:ligatures w14:val="none"/>
        </w:rPr>
      </w:pPr>
      <w:r w:rsidRPr="00115A4C">
        <w:rPr>
          <w:b/>
          <w:bCs/>
          <w:color w:val="auto"/>
          <w:kern w:val="0"/>
          <w14:ligatures w14:val="none"/>
        </w:rPr>
        <w:t>Outcome</w:t>
      </w:r>
      <w:r w:rsidRPr="00115A4C">
        <w:rPr>
          <w:color w:val="auto"/>
          <w:kern w:val="0"/>
          <w14:ligatures w14:val="none"/>
        </w:rPr>
        <w:t>: Percent change in the number of students enrolled (full term) at The University of New Orleans </w:t>
      </w:r>
    </w:p>
    <w:p w14:paraId="6D5A1D4E" w14:textId="77777777" w:rsidR="009D5A27" w:rsidRPr="00115A4C" w:rsidRDefault="009D5A27" w:rsidP="009D5A27">
      <w:pPr>
        <w:numPr>
          <w:ilvl w:val="0"/>
          <w:numId w:val="11"/>
        </w:numPr>
        <w:spacing w:after="0" w:line="240" w:lineRule="auto"/>
        <w:ind w:left="1080" w:firstLine="0"/>
        <w:textAlignment w:val="baseline"/>
        <w:rPr>
          <w:color w:val="auto"/>
          <w:kern w:val="0"/>
          <w14:ligatures w14:val="none"/>
        </w:rPr>
      </w:pPr>
      <w:r w:rsidRPr="00115A4C">
        <w:rPr>
          <w:b/>
          <w:bCs/>
          <w:color w:val="auto"/>
          <w:kern w:val="0"/>
          <w14:ligatures w14:val="none"/>
        </w:rPr>
        <w:t>Source</w:t>
      </w:r>
      <w:r w:rsidRPr="00115A4C">
        <w:rPr>
          <w:color w:val="auto"/>
          <w:kern w:val="0"/>
          <w14:ligatures w14:val="none"/>
        </w:rPr>
        <w:t>: Board of Regents Statewide Student Profile System </w:t>
      </w:r>
    </w:p>
    <w:p w14:paraId="5CC63CA0" w14:textId="77777777" w:rsidR="000973BE" w:rsidRPr="00115A4C" w:rsidRDefault="000973BE" w:rsidP="009D5A27">
      <w:pPr>
        <w:numPr>
          <w:ilvl w:val="0"/>
          <w:numId w:val="11"/>
        </w:numPr>
        <w:spacing w:after="0" w:line="240" w:lineRule="auto"/>
        <w:ind w:left="1080" w:firstLine="0"/>
        <w:textAlignment w:val="baseline"/>
        <w:rPr>
          <w:color w:val="auto"/>
          <w:kern w:val="0"/>
          <w14:ligatures w14:val="none"/>
        </w:rPr>
      </w:pPr>
    </w:p>
    <w:p w14:paraId="35233D5C"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II. Goal: Ensure Quality and Accountability</w:t>
      </w:r>
      <w:r w:rsidRPr="00115A4C">
        <w:rPr>
          <w:color w:val="auto"/>
          <w:kern w:val="0"/>
          <w14:ligatures w14:val="none"/>
        </w:rPr>
        <w:t> </w:t>
      </w:r>
    </w:p>
    <w:p w14:paraId="67119EAA"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7C60ABC6" w14:textId="5CA95B04" w:rsidR="000973BE" w:rsidRPr="00115A4C" w:rsidRDefault="009D5A27" w:rsidP="009D5A27">
      <w:pPr>
        <w:spacing w:after="0" w:line="240" w:lineRule="auto"/>
        <w:ind w:left="0" w:firstLine="0"/>
        <w:textAlignment w:val="baseline"/>
        <w:rPr>
          <w:color w:val="auto"/>
          <w:kern w:val="0"/>
          <w14:ligatures w14:val="none"/>
        </w:rPr>
      </w:pPr>
      <w:bookmarkStart w:id="0" w:name="_Hlk202184010"/>
      <w:r w:rsidRPr="00115A4C">
        <w:rPr>
          <w:b/>
          <w:bCs/>
          <w:color w:val="auto"/>
          <w:kern w:val="0"/>
          <w14:ligatures w14:val="none"/>
        </w:rPr>
        <w:t>Objective II.1</w:t>
      </w:r>
      <w:r w:rsidRPr="00115A4C">
        <w:rPr>
          <w:color w:val="auto"/>
          <w:kern w:val="0"/>
          <w14:ligatures w14:val="none"/>
        </w:rPr>
        <w:t>: Increase the percentage of first-time in college, full-time, degree-seeking students retained to the second Fall at the same institution of initial enrollment by 7 percentage points from the Fall 2023 cohort (to Fall 2024) baseline level of 67.04% to 74.0% by Fall 20</w:t>
      </w:r>
      <w:r w:rsidR="00262827" w:rsidRPr="00115A4C">
        <w:rPr>
          <w:color w:val="auto"/>
          <w:kern w:val="0"/>
          <w14:ligatures w14:val="none"/>
        </w:rPr>
        <w:t>29</w:t>
      </w:r>
      <w:r w:rsidRPr="00115A4C">
        <w:rPr>
          <w:color w:val="auto"/>
          <w:kern w:val="0"/>
          <w14:ligatures w14:val="none"/>
        </w:rPr>
        <w:t xml:space="preserve"> (retention of Fall 202</w:t>
      </w:r>
      <w:r w:rsidR="00262827" w:rsidRPr="00115A4C">
        <w:rPr>
          <w:color w:val="auto"/>
          <w:kern w:val="0"/>
          <w14:ligatures w14:val="none"/>
        </w:rPr>
        <w:t>8</w:t>
      </w:r>
      <w:r w:rsidRPr="00115A4C">
        <w:rPr>
          <w:color w:val="auto"/>
          <w:kern w:val="0"/>
          <w14:ligatures w14:val="none"/>
        </w:rPr>
        <w:t xml:space="preserve"> cohort). </w:t>
      </w:r>
    </w:p>
    <w:bookmarkEnd w:id="0"/>
    <w:p w14:paraId="66997334" w14:textId="77777777" w:rsidR="000973BE"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r>
      <w:r w:rsidRPr="00115A4C">
        <w:rPr>
          <w:b/>
          <w:bCs/>
          <w:color w:val="auto"/>
          <w:kern w:val="0"/>
          <w14:ligatures w14:val="none"/>
        </w:rPr>
        <w:t>Link to State Outcome Goals</w:t>
      </w:r>
      <w:r w:rsidRPr="00115A4C">
        <w:rPr>
          <w:color w:val="auto"/>
          <w:kern w:val="0"/>
          <w14:ligatures w14:val="none"/>
        </w:rPr>
        <w:t>: Youth Education, Better Health, and Diversified Economic Growth </w:t>
      </w:r>
    </w:p>
    <w:p w14:paraId="23F5CE5C" w14:textId="23AAB2C8"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Strategies</w:t>
      </w:r>
      <w:r w:rsidRPr="00115A4C">
        <w:rPr>
          <w:color w:val="auto"/>
          <w:kern w:val="0"/>
          <w14:ligatures w14:val="none"/>
        </w:rPr>
        <w:t>: </w:t>
      </w:r>
    </w:p>
    <w:p w14:paraId="27FA7464" w14:textId="77777777" w:rsidR="009D5A27" w:rsidRPr="00115A4C" w:rsidRDefault="009D5A27" w:rsidP="009D5A27">
      <w:pPr>
        <w:numPr>
          <w:ilvl w:val="0"/>
          <w:numId w:val="12"/>
        </w:numPr>
        <w:spacing w:after="0" w:line="240" w:lineRule="auto"/>
        <w:ind w:left="1080" w:firstLine="0"/>
        <w:textAlignment w:val="baseline"/>
        <w:rPr>
          <w:color w:val="auto"/>
          <w:kern w:val="0"/>
          <w14:ligatures w14:val="none"/>
        </w:rPr>
      </w:pPr>
      <w:r w:rsidRPr="00115A4C">
        <w:rPr>
          <w:color w:val="auto"/>
          <w:kern w:val="0"/>
          <w14:ligatures w14:val="none"/>
        </w:rPr>
        <w:t>Reduce enrollment barriers and increase outreach to and engagement with prospective students, including adult learners, stop-outs, and graduate students, to increase access and equity that reflects the diversity of New Orleans and Louisiana. </w:t>
      </w:r>
    </w:p>
    <w:p w14:paraId="4E4FF96B" w14:textId="77777777" w:rsidR="009D5A27" w:rsidRPr="00115A4C" w:rsidRDefault="009D5A27" w:rsidP="009D5A27">
      <w:pPr>
        <w:numPr>
          <w:ilvl w:val="0"/>
          <w:numId w:val="13"/>
        </w:numPr>
        <w:spacing w:after="0" w:line="240" w:lineRule="auto"/>
        <w:ind w:left="1080" w:firstLine="0"/>
        <w:textAlignment w:val="baseline"/>
        <w:rPr>
          <w:color w:val="auto"/>
          <w:kern w:val="0"/>
          <w14:ligatures w14:val="none"/>
        </w:rPr>
      </w:pPr>
      <w:r w:rsidRPr="00115A4C">
        <w:rPr>
          <w:color w:val="auto"/>
          <w:kern w:val="0"/>
          <w14:ligatures w14:val="none"/>
        </w:rPr>
        <w:t>Enhance the campus orientation program so that all incoming students experience a strong transition to the University, campus life, their future living environment, and their academic major. </w:t>
      </w:r>
    </w:p>
    <w:p w14:paraId="6D205695" w14:textId="77777777" w:rsidR="009D5A27" w:rsidRPr="00115A4C" w:rsidRDefault="009D5A27" w:rsidP="009D5A27">
      <w:pPr>
        <w:numPr>
          <w:ilvl w:val="0"/>
          <w:numId w:val="14"/>
        </w:numPr>
        <w:spacing w:after="0" w:line="240" w:lineRule="auto"/>
        <w:ind w:left="1080" w:firstLine="0"/>
        <w:textAlignment w:val="baseline"/>
        <w:rPr>
          <w:color w:val="auto"/>
          <w:kern w:val="0"/>
          <w14:ligatures w14:val="none"/>
        </w:rPr>
      </w:pPr>
      <w:r w:rsidRPr="00115A4C">
        <w:rPr>
          <w:color w:val="auto"/>
          <w:kern w:val="0"/>
          <w14:ligatures w14:val="none"/>
        </w:rPr>
        <w:t>Increase the number of academic programs participating in the open house program and better emphasize a combination of curricular and co-curricular activities. </w:t>
      </w:r>
    </w:p>
    <w:p w14:paraId="0CA694BB" w14:textId="77777777" w:rsidR="009D5A27" w:rsidRPr="00115A4C" w:rsidRDefault="009D5A27" w:rsidP="009D5A27">
      <w:pPr>
        <w:numPr>
          <w:ilvl w:val="0"/>
          <w:numId w:val="15"/>
        </w:numPr>
        <w:spacing w:after="0" w:line="240" w:lineRule="auto"/>
        <w:ind w:left="1080" w:firstLine="0"/>
        <w:textAlignment w:val="baseline"/>
        <w:rPr>
          <w:color w:val="auto"/>
          <w:kern w:val="0"/>
          <w14:ligatures w14:val="none"/>
        </w:rPr>
      </w:pPr>
      <w:r w:rsidRPr="00115A4C">
        <w:rPr>
          <w:color w:val="auto"/>
          <w:kern w:val="0"/>
          <w14:ligatures w14:val="none"/>
        </w:rPr>
        <w:lastRenderedPageBreak/>
        <w:t>Increase opportunities to participate in social, athletic, and academic events to engage more prospective students and community members. </w:t>
      </w:r>
    </w:p>
    <w:p w14:paraId="6DA4947C" w14:textId="77777777" w:rsidR="009D5A27" w:rsidRPr="00115A4C" w:rsidRDefault="009D5A27" w:rsidP="009D5A27">
      <w:pPr>
        <w:numPr>
          <w:ilvl w:val="0"/>
          <w:numId w:val="16"/>
        </w:numPr>
        <w:spacing w:after="0" w:line="240" w:lineRule="auto"/>
        <w:ind w:left="1080" w:firstLine="0"/>
        <w:textAlignment w:val="baseline"/>
        <w:rPr>
          <w:color w:val="auto"/>
          <w:kern w:val="0"/>
          <w14:ligatures w14:val="none"/>
        </w:rPr>
      </w:pPr>
      <w:r w:rsidRPr="00115A4C">
        <w:rPr>
          <w:color w:val="auto"/>
          <w:kern w:val="0"/>
          <w14:ligatures w14:val="none"/>
        </w:rPr>
        <w:t>Increase the number of programs designed to create a sense of belonging for students. </w:t>
      </w:r>
    </w:p>
    <w:p w14:paraId="5DE14EFC" w14:textId="77777777" w:rsidR="009D5A27" w:rsidRPr="00115A4C" w:rsidRDefault="009D5A27" w:rsidP="009D5A27">
      <w:pPr>
        <w:numPr>
          <w:ilvl w:val="0"/>
          <w:numId w:val="17"/>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students to engage around issues of diversity, equity, and inclusion. </w:t>
      </w:r>
    </w:p>
    <w:p w14:paraId="279FEFCB" w14:textId="77777777" w:rsidR="009D5A27" w:rsidRPr="00115A4C" w:rsidRDefault="009D5A27" w:rsidP="009D5A27">
      <w:pPr>
        <w:numPr>
          <w:ilvl w:val="0"/>
          <w:numId w:val="18"/>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the UNO community to engage in activities designed to enhance an inclusive environment. </w:t>
      </w:r>
    </w:p>
    <w:p w14:paraId="3DBEF4D8" w14:textId="77777777" w:rsidR="009D5A27" w:rsidRPr="00115A4C" w:rsidRDefault="009D5A27" w:rsidP="009D5A27">
      <w:pPr>
        <w:numPr>
          <w:ilvl w:val="0"/>
          <w:numId w:val="19"/>
        </w:numPr>
        <w:spacing w:after="0" w:line="240" w:lineRule="auto"/>
        <w:ind w:left="1080" w:firstLine="0"/>
        <w:textAlignment w:val="baseline"/>
        <w:rPr>
          <w:color w:val="auto"/>
          <w:kern w:val="0"/>
          <w14:ligatures w14:val="none"/>
        </w:rPr>
      </w:pPr>
      <w:r w:rsidRPr="00115A4C">
        <w:rPr>
          <w:color w:val="auto"/>
          <w:kern w:val="0"/>
          <w14:ligatures w14:val="none"/>
        </w:rPr>
        <w:t>Ensure students can access information they need, including multi-year plans (4, 5, and 6-year plans), degree requirements, and transfer pathways on the University website. </w:t>
      </w:r>
    </w:p>
    <w:p w14:paraId="61C3E1DA" w14:textId="77777777" w:rsidR="009D5A27" w:rsidRPr="00115A4C" w:rsidRDefault="009D5A27" w:rsidP="009D5A27">
      <w:pPr>
        <w:numPr>
          <w:ilvl w:val="0"/>
          <w:numId w:val="20"/>
        </w:numPr>
        <w:spacing w:after="0" w:line="240" w:lineRule="auto"/>
        <w:ind w:left="1080" w:firstLine="0"/>
        <w:textAlignment w:val="baseline"/>
        <w:rPr>
          <w:color w:val="auto"/>
          <w:kern w:val="0"/>
          <w14:ligatures w14:val="none"/>
        </w:rPr>
      </w:pPr>
      <w:r w:rsidRPr="00115A4C">
        <w:rPr>
          <w:color w:val="auto"/>
          <w:kern w:val="0"/>
          <w14:ligatures w14:val="none"/>
        </w:rPr>
        <w:t>Evaluate and ensure that an adequate number of introductory courses are available to students, including the potential addition of introductory courses in the colleges and majors. </w:t>
      </w:r>
    </w:p>
    <w:p w14:paraId="32BC4ACD" w14:textId="77777777" w:rsidR="009D5A27" w:rsidRPr="00115A4C" w:rsidRDefault="009D5A27" w:rsidP="009D5A27">
      <w:pPr>
        <w:numPr>
          <w:ilvl w:val="0"/>
          <w:numId w:val="21"/>
        </w:numPr>
        <w:spacing w:after="0" w:line="240" w:lineRule="auto"/>
        <w:ind w:left="1080" w:firstLine="0"/>
        <w:textAlignment w:val="baseline"/>
        <w:rPr>
          <w:color w:val="auto"/>
          <w:kern w:val="0"/>
          <w14:ligatures w14:val="none"/>
        </w:rPr>
      </w:pPr>
      <w:r w:rsidRPr="00115A4C">
        <w:rPr>
          <w:color w:val="auto"/>
          <w:kern w:val="0"/>
          <w14:ligatures w14:val="none"/>
        </w:rPr>
        <w:t>Review data associated with Goal 1 measures to identify students most at risk for academic success and design specific interventions and supports to meet the needs of these groups. </w:t>
      </w:r>
    </w:p>
    <w:p w14:paraId="7C8E75CF" w14:textId="77777777" w:rsidR="009D5A27" w:rsidRPr="00115A4C" w:rsidRDefault="009D5A27" w:rsidP="009D5A27">
      <w:pPr>
        <w:numPr>
          <w:ilvl w:val="0"/>
          <w:numId w:val="22"/>
        </w:numPr>
        <w:spacing w:after="0" w:line="240" w:lineRule="auto"/>
        <w:ind w:left="1080" w:firstLine="0"/>
        <w:textAlignment w:val="baseline"/>
        <w:rPr>
          <w:color w:val="auto"/>
          <w:kern w:val="0"/>
          <w14:ligatures w14:val="none"/>
        </w:rPr>
      </w:pPr>
      <w:r w:rsidRPr="00115A4C">
        <w:rPr>
          <w:color w:val="auto"/>
          <w:kern w:val="0"/>
          <w14:ligatures w14:val="none"/>
        </w:rPr>
        <w:t>Improve first-time passage rates and degree completion rates by strategically increasing the use of adaptive and social learning in gateway courses. </w:t>
      </w:r>
    </w:p>
    <w:p w14:paraId="004A7027" w14:textId="77777777" w:rsidR="009D5A27" w:rsidRPr="00115A4C" w:rsidRDefault="009D5A27" w:rsidP="009D5A27">
      <w:pPr>
        <w:numPr>
          <w:ilvl w:val="0"/>
          <w:numId w:val="23"/>
        </w:numPr>
        <w:spacing w:after="0" w:line="240" w:lineRule="auto"/>
        <w:ind w:left="1080" w:firstLine="0"/>
        <w:textAlignment w:val="baseline"/>
        <w:rPr>
          <w:color w:val="auto"/>
          <w:kern w:val="0"/>
          <w14:ligatures w14:val="none"/>
        </w:rPr>
      </w:pPr>
      <w:r w:rsidRPr="00115A4C">
        <w:rPr>
          <w:color w:val="auto"/>
          <w:kern w:val="0"/>
          <w14:ligatures w14:val="none"/>
        </w:rPr>
        <w:t>Assess and improve academic advisement, tutoring services, counseling, disability services, and career services to meet students’ needs. </w:t>
      </w:r>
    </w:p>
    <w:p w14:paraId="42BD35A6" w14:textId="77777777" w:rsidR="009D5A27" w:rsidRPr="00115A4C" w:rsidRDefault="009D5A27" w:rsidP="009D5A27">
      <w:pPr>
        <w:numPr>
          <w:ilvl w:val="0"/>
          <w:numId w:val="24"/>
        </w:numPr>
        <w:spacing w:after="0" w:line="240" w:lineRule="auto"/>
        <w:ind w:left="1080" w:firstLine="0"/>
        <w:textAlignment w:val="baseline"/>
        <w:rPr>
          <w:color w:val="auto"/>
          <w:kern w:val="0"/>
          <w14:ligatures w14:val="none"/>
        </w:rPr>
      </w:pPr>
      <w:r w:rsidRPr="00115A4C">
        <w:rPr>
          <w:color w:val="auto"/>
          <w:kern w:val="0"/>
          <w14:ligatures w14:val="none"/>
        </w:rPr>
        <w:t>Enhance student success programming. </w:t>
      </w:r>
    </w:p>
    <w:p w14:paraId="28E6C526" w14:textId="77777777" w:rsidR="000973BE" w:rsidRPr="00115A4C" w:rsidRDefault="000973BE" w:rsidP="000973BE">
      <w:pPr>
        <w:spacing w:after="0" w:line="240" w:lineRule="auto"/>
        <w:ind w:left="1080" w:firstLine="0"/>
        <w:textAlignment w:val="baseline"/>
        <w:rPr>
          <w:color w:val="auto"/>
          <w:kern w:val="0"/>
          <w14:ligatures w14:val="none"/>
        </w:rPr>
      </w:pPr>
    </w:p>
    <w:p w14:paraId="6FC004F5"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Performance Indicators</w:t>
      </w:r>
      <w:r w:rsidRPr="00115A4C">
        <w:rPr>
          <w:color w:val="auto"/>
          <w:kern w:val="0"/>
          <w14:ligatures w14:val="none"/>
        </w:rPr>
        <w:t>: </w:t>
      </w:r>
    </w:p>
    <w:p w14:paraId="2631B9A1"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348B298F" w14:textId="77777777" w:rsidR="009D5A27" w:rsidRPr="00115A4C" w:rsidRDefault="009D5A27" w:rsidP="009D5A27">
      <w:pPr>
        <w:numPr>
          <w:ilvl w:val="0"/>
          <w:numId w:val="25"/>
        </w:numPr>
        <w:spacing w:after="0" w:line="240" w:lineRule="auto"/>
        <w:ind w:left="1080" w:firstLine="0"/>
        <w:textAlignment w:val="baseline"/>
        <w:rPr>
          <w:color w:val="auto"/>
          <w:kern w:val="0"/>
          <w14:ligatures w14:val="none"/>
        </w:rPr>
      </w:pPr>
      <w:r w:rsidRPr="00115A4C">
        <w:rPr>
          <w:b/>
          <w:bCs/>
          <w:color w:val="auto"/>
          <w:kern w:val="0"/>
          <w14:ligatures w14:val="none"/>
        </w:rPr>
        <w:t>Output</w:t>
      </w:r>
      <w:r w:rsidRPr="00115A4C">
        <w:rPr>
          <w:color w:val="auto"/>
          <w:kern w:val="0"/>
          <w14:ligatures w14:val="none"/>
        </w:rPr>
        <w:t>: Percentage of first-time, full-time, degree-seeking freshmen retained to the second year at The University of New Orleans </w:t>
      </w:r>
    </w:p>
    <w:p w14:paraId="59C624D8" w14:textId="77777777" w:rsidR="009D5A27" w:rsidRPr="00115A4C" w:rsidRDefault="009D5A27" w:rsidP="009D5A27">
      <w:pPr>
        <w:numPr>
          <w:ilvl w:val="0"/>
          <w:numId w:val="26"/>
        </w:numPr>
        <w:spacing w:after="0" w:line="240" w:lineRule="auto"/>
        <w:ind w:left="1080" w:firstLine="0"/>
        <w:textAlignment w:val="baseline"/>
        <w:rPr>
          <w:color w:val="auto"/>
          <w:kern w:val="0"/>
          <w14:ligatures w14:val="none"/>
        </w:rPr>
      </w:pPr>
      <w:r w:rsidRPr="00115A4C">
        <w:rPr>
          <w:b/>
          <w:bCs/>
          <w:color w:val="auto"/>
          <w:kern w:val="0"/>
          <w14:ligatures w14:val="none"/>
        </w:rPr>
        <w:t>Outcome</w:t>
      </w:r>
      <w:r w:rsidRPr="00115A4C">
        <w:rPr>
          <w:color w:val="auto"/>
          <w:kern w:val="0"/>
          <w14:ligatures w14:val="none"/>
        </w:rPr>
        <w:t>: Percentage point change in the percentage of first-time, full-time, degree-seeking freshmen retained to the second year at The University of New Orleans </w:t>
      </w:r>
    </w:p>
    <w:p w14:paraId="218060C4" w14:textId="77777777" w:rsidR="009D5A27" w:rsidRPr="00115A4C" w:rsidRDefault="009D5A27" w:rsidP="009D5A27">
      <w:pPr>
        <w:numPr>
          <w:ilvl w:val="0"/>
          <w:numId w:val="27"/>
        </w:numPr>
        <w:spacing w:after="0" w:line="240" w:lineRule="auto"/>
        <w:ind w:left="1080" w:firstLine="0"/>
        <w:textAlignment w:val="baseline"/>
        <w:rPr>
          <w:color w:val="auto"/>
          <w:kern w:val="0"/>
          <w14:ligatures w14:val="none"/>
        </w:rPr>
      </w:pPr>
      <w:r w:rsidRPr="00115A4C">
        <w:rPr>
          <w:b/>
          <w:bCs/>
          <w:color w:val="auto"/>
          <w:kern w:val="0"/>
          <w14:ligatures w14:val="none"/>
        </w:rPr>
        <w:t>Source</w:t>
      </w:r>
      <w:r w:rsidRPr="00115A4C">
        <w:rPr>
          <w:color w:val="auto"/>
          <w:kern w:val="0"/>
          <w14:ligatures w14:val="none"/>
        </w:rPr>
        <w:t>: Board of Regents Statewide Student Profile System </w:t>
      </w:r>
    </w:p>
    <w:p w14:paraId="29E54D7F" w14:textId="77777777" w:rsidR="000973BE" w:rsidRPr="00115A4C" w:rsidRDefault="000973BE" w:rsidP="009D5A27">
      <w:pPr>
        <w:numPr>
          <w:ilvl w:val="0"/>
          <w:numId w:val="27"/>
        </w:numPr>
        <w:spacing w:after="0" w:line="240" w:lineRule="auto"/>
        <w:ind w:left="1080" w:firstLine="0"/>
        <w:textAlignment w:val="baseline"/>
        <w:rPr>
          <w:color w:val="auto"/>
          <w:kern w:val="0"/>
          <w14:ligatures w14:val="none"/>
        </w:rPr>
      </w:pPr>
    </w:p>
    <w:p w14:paraId="51C4E95D" w14:textId="1411A9E8" w:rsidR="000973BE" w:rsidRPr="00115A4C" w:rsidRDefault="009D5A27" w:rsidP="009D5A27">
      <w:pPr>
        <w:spacing w:after="0" w:line="240" w:lineRule="auto"/>
        <w:ind w:left="0" w:firstLine="0"/>
        <w:textAlignment w:val="baseline"/>
        <w:rPr>
          <w:color w:val="auto"/>
          <w:kern w:val="0"/>
          <w14:ligatures w14:val="none"/>
        </w:rPr>
      </w:pPr>
      <w:bookmarkStart w:id="1" w:name="_Hlk202184717"/>
      <w:r w:rsidRPr="00115A4C">
        <w:rPr>
          <w:b/>
          <w:bCs/>
          <w:color w:val="auto"/>
          <w:kern w:val="0"/>
          <w14:ligatures w14:val="none"/>
        </w:rPr>
        <w:t>Objective II.2</w:t>
      </w:r>
      <w:r w:rsidRPr="00115A4C">
        <w:rPr>
          <w:color w:val="auto"/>
          <w:kern w:val="0"/>
          <w14:ligatures w14:val="none"/>
        </w:rPr>
        <w:t xml:space="preserve">: Increase the percentage of first-time in college, full-time, degree-seeking students retained to the third Fall at the same four-year institution of initial enrollment by 6 percentage points from the Fall 2022 cohort (to Fall 2024) baseline level of 54.9% to </w:t>
      </w:r>
      <w:r w:rsidR="00162866" w:rsidRPr="00115A4C">
        <w:rPr>
          <w:color w:val="auto"/>
          <w:kern w:val="0"/>
          <w14:ligatures w14:val="none"/>
        </w:rPr>
        <w:t>58.2</w:t>
      </w:r>
      <w:r w:rsidRPr="00115A4C">
        <w:rPr>
          <w:color w:val="auto"/>
          <w:kern w:val="0"/>
          <w14:ligatures w14:val="none"/>
        </w:rPr>
        <w:t>% by Fall 2030 (retention of Fall 2028 cohort). </w:t>
      </w:r>
    </w:p>
    <w:bookmarkEnd w:id="1"/>
    <w:p w14:paraId="5A4CCB2A" w14:textId="77777777" w:rsidR="000973BE"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r>
      <w:r w:rsidRPr="00115A4C">
        <w:rPr>
          <w:b/>
          <w:bCs/>
          <w:color w:val="auto"/>
          <w:kern w:val="0"/>
          <w14:ligatures w14:val="none"/>
        </w:rPr>
        <w:t>Link to State Outcome Goals</w:t>
      </w:r>
      <w:r w:rsidRPr="00115A4C">
        <w:rPr>
          <w:color w:val="auto"/>
          <w:kern w:val="0"/>
          <w14:ligatures w14:val="none"/>
        </w:rPr>
        <w:t>: Youth Education, Better Health, and Diversified Economic Growth </w:t>
      </w:r>
    </w:p>
    <w:p w14:paraId="550D0110" w14:textId="0A397BBE"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Strategies</w:t>
      </w:r>
      <w:r w:rsidRPr="00115A4C">
        <w:rPr>
          <w:color w:val="auto"/>
          <w:kern w:val="0"/>
          <w14:ligatures w14:val="none"/>
        </w:rPr>
        <w:t>: </w:t>
      </w:r>
    </w:p>
    <w:p w14:paraId="6EEEB60D" w14:textId="77777777" w:rsidR="009D5A27" w:rsidRPr="00115A4C" w:rsidRDefault="009D5A27" w:rsidP="009D5A27">
      <w:pPr>
        <w:numPr>
          <w:ilvl w:val="0"/>
          <w:numId w:val="28"/>
        </w:numPr>
        <w:spacing w:after="0" w:line="240" w:lineRule="auto"/>
        <w:ind w:left="1080" w:firstLine="0"/>
        <w:textAlignment w:val="baseline"/>
        <w:rPr>
          <w:color w:val="auto"/>
          <w:kern w:val="0"/>
          <w14:ligatures w14:val="none"/>
        </w:rPr>
      </w:pPr>
      <w:r w:rsidRPr="00115A4C">
        <w:rPr>
          <w:color w:val="auto"/>
          <w:kern w:val="0"/>
          <w14:ligatures w14:val="none"/>
        </w:rPr>
        <w:lastRenderedPageBreak/>
        <w:t>Reduce enrollment barriers and increase outreach to and engagement with prospective students, including adult learners, stop-outs, and graduate students, to increase access and equity that reflects the diversity of New Orleans and Louisiana. </w:t>
      </w:r>
    </w:p>
    <w:p w14:paraId="56CAF87F" w14:textId="77777777" w:rsidR="009D5A27" w:rsidRPr="00115A4C" w:rsidRDefault="009D5A27" w:rsidP="009D5A27">
      <w:pPr>
        <w:numPr>
          <w:ilvl w:val="0"/>
          <w:numId w:val="29"/>
        </w:numPr>
        <w:spacing w:after="0" w:line="240" w:lineRule="auto"/>
        <w:ind w:left="1080" w:firstLine="0"/>
        <w:textAlignment w:val="baseline"/>
        <w:rPr>
          <w:color w:val="auto"/>
          <w:kern w:val="0"/>
          <w14:ligatures w14:val="none"/>
        </w:rPr>
      </w:pPr>
      <w:r w:rsidRPr="00115A4C">
        <w:rPr>
          <w:color w:val="auto"/>
          <w:kern w:val="0"/>
          <w14:ligatures w14:val="none"/>
        </w:rPr>
        <w:t>Enhance the campus orientation program so that all incoming students experience a strong transition to the University, campus life, their future living environment, and their academic major. </w:t>
      </w:r>
    </w:p>
    <w:p w14:paraId="43AC1001" w14:textId="77777777" w:rsidR="009D5A27" w:rsidRPr="00115A4C" w:rsidRDefault="009D5A27" w:rsidP="009D5A27">
      <w:pPr>
        <w:numPr>
          <w:ilvl w:val="0"/>
          <w:numId w:val="30"/>
        </w:numPr>
        <w:spacing w:after="0" w:line="240" w:lineRule="auto"/>
        <w:ind w:left="1080" w:firstLine="0"/>
        <w:textAlignment w:val="baseline"/>
        <w:rPr>
          <w:color w:val="auto"/>
          <w:kern w:val="0"/>
          <w14:ligatures w14:val="none"/>
        </w:rPr>
      </w:pPr>
      <w:r w:rsidRPr="00115A4C">
        <w:rPr>
          <w:color w:val="auto"/>
          <w:kern w:val="0"/>
          <w14:ligatures w14:val="none"/>
        </w:rPr>
        <w:t>Increase the number of academic programs participating in the open house program and better emphasize a combination of curricular and co-curricular activities. </w:t>
      </w:r>
    </w:p>
    <w:p w14:paraId="3AEED779" w14:textId="77777777" w:rsidR="009D5A27" w:rsidRPr="00115A4C" w:rsidRDefault="009D5A27" w:rsidP="009D5A27">
      <w:pPr>
        <w:numPr>
          <w:ilvl w:val="0"/>
          <w:numId w:val="31"/>
        </w:numPr>
        <w:spacing w:after="0" w:line="240" w:lineRule="auto"/>
        <w:ind w:left="1080" w:firstLine="0"/>
        <w:textAlignment w:val="baseline"/>
        <w:rPr>
          <w:color w:val="auto"/>
          <w:kern w:val="0"/>
          <w14:ligatures w14:val="none"/>
        </w:rPr>
      </w:pPr>
      <w:r w:rsidRPr="00115A4C">
        <w:rPr>
          <w:color w:val="auto"/>
          <w:kern w:val="0"/>
          <w14:ligatures w14:val="none"/>
        </w:rPr>
        <w:t>Increase opportunities to participate in social, athletic, and academic events to engage more prospective students and community members. </w:t>
      </w:r>
    </w:p>
    <w:p w14:paraId="77CD0004" w14:textId="77777777" w:rsidR="009D5A27" w:rsidRPr="00115A4C" w:rsidRDefault="009D5A27" w:rsidP="009D5A27">
      <w:pPr>
        <w:numPr>
          <w:ilvl w:val="0"/>
          <w:numId w:val="32"/>
        </w:numPr>
        <w:spacing w:after="0" w:line="240" w:lineRule="auto"/>
        <w:ind w:left="1080" w:firstLine="0"/>
        <w:textAlignment w:val="baseline"/>
        <w:rPr>
          <w:color w:val="auto"/>
          <w:kern w:val="0"/>
          <w14:ligatures w14:val="none"/>
        </w:rPr>
      </w:pPr>
      <w:r w:rsidRPr="00115A4C">
        <w:rPr>
          <w:color w:val="auto"/>
          <w:kern w:val="0"/>
          <w14:ligatures w14:val="none"/>
        </w:rPr>
        <w:t>Increase the number of programs designed to create a sense of belonging for students. </w:t>
      </w:r>
    </w:p>
    <w:p w14:paraId="0E86891A" w14:textId="77777777" w:rsidR="009D5A27" w:rsidRPr="00115A4C" w:rsidRDefault="009D5A27" w:rsidP="009D5A27">
      <w:pPr>
        <w:numPr>
          <w:ilvl w:val="0"/>
          <w:numId w:val="33"/>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students to engage around issues of diversity, equity, and inclusion. </w:t>
      </w:r>
    </w:p>
    <w:p w14:paraId="5A46506F" w14:textId="77777777" w:rsidR="009D5A27" w:rsidRPr="00115A4C" w:rsidRDefault="009D5A27" w:rsidP="009D5A27">
      <w:pPr>
        <w:numPr>
          <w:ilvl w:val="0"/>
          <w:numId w:val="34"/>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the UNO community to engage in activities designed to enhance an inclusive environment. </w:t>
      </w:r>
    </w:p>
    <w:p w14:paraId="56888FAF" w14:textId="77777777" w:rsidR="009D5A27" w:rsidRPr="00115A4C" w:rsidRDefault="009D5A27" w:rsidP="009D5A27">
      <w:pPr>
        <w:numPr>
          <w:ilvl w:val="0"/>
          <w:numId w:val="35"/>
        </w:numPr>
        <w:spacing w:after="0" w:line="240" w:lineRule="auto"/>
        <w:ind w:left="1080" w:firstLine="0"/>
        <w:textAlignment w:val="baseline"/>
        <w:rPr>
          <w:color w:val="auto"/>
          <w:kern w:val="0"/>
          <w14:ligatures w14:val="none"/>
        </w:rPr>
      </w:pPr>
      <w:r w:rsidRPr="00115A4C">
        <w:rPr>
          <w:color w:val="auto"/>
          <w:kern w:val="0"/>
          <w14:ligatures w14:val="none"/>
        </w:rPr>
        <w:t>Ensure students can access information they need, including multi-year plans (4, 5, and 6-year plans), degree requirements, and transfer pathways on the University website. </w:t>
      </w:r>
    </w:p>
    <w:p w14:paraId="4FFD12DA" w14:textId="77777777" w:rsidR="009D5A27" w:rsidRPr="00115A4C" w:rsidRDefault="009D5A27" w:rsidP="009D5A27">
      <w:pPr>
        <w:numPr>
          <w:ilvl w:val="0"/>
          <w:numId w:val="36"/>
        </w:numPr>
        <w:spacing w:after="0" w:line="240" w:lineRule="auto"/>
        <w:ind w:left="1080" w:firstLine="0"/>
        <w:textAlignment w:val="baseline"/>
        <w:rPr>
          <w:color w:val="auto"/>
          <w:kern w:val="0"/>
          <w14:ligatures w14:val="none"/>
        </w:rPr>
      </w:pPr>
      <w:r w:rsidRPr="00115A4C">
        <w:rPr>
          <w:color w:val="auto"/>
          <w:kern w:val="0"/>
          <w14:ligatures w14:val="none"/>
        </w:rPr>
        <w:t>Evaluate and ensure that an adequate number of introductory courses are available to students, including the potential addition of introductory courses in the colleges and majors. </w:t>
      </w:r>
    </w:p>
    <w:p w14:paraId="3AC90CB6" w14:textId="77777777" w:rsidR="009D5A27" w:rsidRPr="00115A4C" w:rsidRDefault="009D5A27" w:rsidP="009D5A27">
      <w:pPr>
        <w:numPr>
          <w:ilvl w:val="0"/>
          <w:numId w:val="37"/>
        </w:numPr>
        <w:spacing w:after="0" w:line="240" w:lineRule="auto"/>
        <w:ind w:left="1080" w:firstLine="0"/>
        <w:textAlignment w:val="baseline"/>
        <w:rPr>
          <w:color w:val="auto"/>
          <w:kern w:val="0"/>
          <w14:ligatures w14:val="none"/>
        </w:rPr>
      </w:pPr>
      <w:r w:rsidRPr="00115A4C">
        <w:rPr>
          <w:color w:val="auto"/>
          <w:kern w:val="0"/>
          <w14:ligatures w14:val="none"/>
        </w:rPr>
        <w:t>Review data associated with student success measures to identify students most at risk for academic success and design specific interventions and supports to meet the needs of these groups. </w:t>
      </w:r>
    </w:p>
    <w:p w14:paraId="4DF981F3" w14:textId="77777777" w:rsidR="009D5A27" w:rsidRPr="00115A4C" w:rsidRDefault="009D5A27" w:rsidP="009D5A27">
      <w:pPr>
        <w:numPr>
          <w:ilvl w:val="0"/>
          <w:numId w:val="38"/>
        </w:numPr>
        <w:spacing w:after="0" w:line="240" w:lineRule="auto"/>
        <w:ind w:left="1080" w:firstLine="0"/>
        <w:textAlignment w:val="baseline"/>
        <w:rPr>
          <w:color w:val="auto"/>
          <w:kern w:val="0"/>
          <w14:ligatures w14:val="none"/>
        </w:rPr>
      </w:pPr>
      <w:r w:rsidRPr="00115A4C">
        <w:rPr>
          <w:color w:val="auto"/>
          <w:kern w:val="0"/>
          <w14:ligatures w14:val="none"/>
        </w:rPr>
        <w:t>Improve first-time passage rates and degree completion rates by strategically increasing the use of adaptive and social learning in gateway courses. </w:t>
      </w:r>
    </w:p>
    <w:p w14:paraId="77FB2D54" w14:textId="77777777" w:rsidR="009D5A27" w:rsidRPr="00115A4C" w:rsidRDefault="009D5A27" w:rsidP="009D5A27">
      <w:pPr>
        <w:numPr>
          <w:ilvl w:val="0"/>
          <w:numId w:val="39"/>
        </w:numPr>
        <w:spacing w:after="0" w:line="240" w:lineRule="auto"/>
        <w:ind w:left="1080" w:firstLine="0"/>
        <w:textAlignment w:val="baseline"/>
        <w:rPr>
          <w:color w:val="auto"/>
          <w:kern w:val="0"/>
          <w14:ligatures w14:val="none"/>
        </w:rPr>
      </w:pPr>
      <w:r w:rsidRPr="00115A4C">
        <w:rPr>
          <w:color w:val="auto"/>
          <w:kern w:val="0"/>
          <w14:ligatures w14:val="none"/>
        </w:rPr>
        <w:t>Assess and improve academic advisement, tutoring services, counseling, disability services, and career services to meet students’ needs. </w:t>
      </w:r>
    </w:p>
    <w:p w14:paraId="7A06D87D" w14:textId="77777777" w:rsidR="009D5A27" w:rsidRPr="00115A4C" w:rsidRDefault="009D5A27" w:rsidP="009D5A27">
      <w:pPr>
        <w:numPr>
          <w:ilvl w:val="0"/>
          <w:numId w:val="40"/>
        </w:numPr>
        <w:spacing w:after="0" w:line="240" w:lineRule="auto"/>
        <w:ind w:left="1080" w:firstLine="0"/>
        <w:textAlignment w:val="baseline"/>
        <w:rPr>
          <w:color w:val="auto"/>
          <w:kern w:val="0"/>
          <w14:ligatures w14:val="none"/>
        </w:rPr>
      </w:pPr>
      <w:r w:rsidRPr="00115A4C">
        <w:rPr>
          <w:color w:val="auto"/>
          <w:kern w:val="0"/>
          <w14:ligatures w14:val="none"/>
        </w:rPr>
        <w:t>Enhance student success programming. </w:t>
      </w:r>
    </w:p>
    <w:p w14:paraId="56C43835" w14:textId="77777777" w:rsidR="000973BE" w:rsidRPr="00115A4C" w:rsidRDefault="000973BE" w:rsidP="000973BE">
      <w:pPr>
        <w:spacing w:after="0" w:line="240" w:lineRule="auto"/>
        <w:ind w:left="1080" w:firstLine="0"/>
        <w:textAlignment w:val="baseline"/>
        <w:rPr>
          <w:color w:val="auto"/>
          <w:kern w:val="0"/>
          <w14:ligatures w14:val="none"/>
        </w:rPr>
      </w:pPr>
    </w:p>
    <w:p w14:paraId="73AC1FAE"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Performance Indicators</w:t>
      </w:r>
      <w:r w:rsidRPr="00115A4C">
        <w:rPr>
          <w:color w:val="auto"/>
          <w:kern w:val="0"/>
          <w14:ligatures w14:val="none"/>
        </w:rPr>
        <w:t>: </w:t>
      </w:r>
    </w:p>
    <w:p w14:paraId="506C9BC2"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2D48422F" w14:textId="77777777" w:rsidR="009D5A27" w:rsidRPr="00115A4C" w:rsidRDefault="009D5A27" w:rsidP="009D5A27">
      <w:pPr>
        <w:numPr>
          <w:ilvl w:val="0"/>
          <w:numId w:val="41"/>
        </w:numPr>
        <w:spacing w:after="0" w:line="240" w:lineRule="auto"/>
        <w:ind w:left="1080" w:firstLine="0"/>
        <w:textAlignment w:val="baseline"/>
        <w:rPr>
          <w:color w:val="auto"/>
          <w:kern w:val="0"/>
          <w14:ligatures w14:val="none"/>
        </w:rPr>
      </w:pPr>
      <w:r w:rsidRPr="00115A4C">
        <w:rPr>
          <w:b/>
          <w:bCs/>
          <w:color w:val="auto"/>
          <w:kern w:val="0"/>
          <w14:ligatures w14:val="none"/>
        </w:rPr>
        <w:t>Output</w:t>
      </w:r>
      <w:r w:rsidRPr="00115A4C">
        <w:rPr>
          <w:color w:val="auto"/>
          <w:kern w:val="0"/>
          <w14:ligatures w14:val="none"/>
        </w:rPr>
        <w:t>: Percentage of first-time, full-time, degree-seeking students retained to the third year at The University of New Orleans </w:t>
      </w:r>
    </w:p>
    <w:p w14:paraId="481FD52C" w14:textId="77777777" w:rsidR="009D5A27" w:rsidRPr="00115A4C" w:rsidRDefault="009D5A27" w:rsidP="009D5A27">
      <w:pPr>
        <w:numPr>
          <w:ilvl w:val="0"/>
          <w:numId w:val="42"/>
        </w:numPr>
        <w:spacing w:after="0" w:line="240" w:lineRule="auto"/>
        <w:ind w:left="1080" w:firstLine="0"/>
        <w:textAlignment w:val="baseline"/>
        <w:rPr>
          <w:color w:val="auto"/>
          <w:kern w:val="0"/>
          <w14:ligatures w14:val="none"/>
        </w:rPr>
      </w:pPr>
      <w:r w:rsidRPr="00115A4C">
        <w:rPr>
          <w:b/>
          <w:bCs/>
          <w:color w:val="auto"/>
          <w:kern w:val="0"/>
          <w14:ligatures w14:val="none"/>
        </w:rPr>
        <w:t>Outcome</w:t>
      </w:r>
      <w:r w:rsidRPr="00115A4C">
        <w:rPr>
          <w:color w:val="auto"/>
          <w:kern w:val="0"/>
          <w14:ligatures w14:val="none"/>
        </w:rPr>
        <w:t>: Percent point change in the percentage of first-time, full-time, degree-seeking students retained to the third year at The University of New Orleans </w:t>
      </w:r>
    </w:p>
    <w:p w14:paraId="0841D97F" w14:textId="77777777" w:rsidR="009D5A27" w:rsidRPr="00115A4C" w:rsidRDefault="009D5A27" w:rsidP="009D5A27">
      <w:pPr>
        <w:numPr>
          <w:ilvl w:val="0"/>
          <w:numId w:val="43"/>
        </w:numPr>
        <w:spacing w:after="0" w:line="240" w:lineRule="auto"/>
        <w:ind w:left="1080" w:firstLine="0"/>
        <w:textAlignment w:val="baseline"/>
        <w:rPr>
          <w:color w:val="auto"/>
          <w:kern w:val="0"/>
          <w14:ligatures w14:val="none"/>
        </w:rPr>
      </w:pPr>
      <w:r w:rsidRPr="00115A4C">
        <w:rPr>
          <w:b/>
          <w:bCs/>
          <w:color w:val="auto"/>
          <w:kern w:val="0"/>
          <w14:ligatures w14:val="none"/>
        </w:rPr>
        <w:t>Source</w:t>
      </w:r>
      <w:r w:rsidRPr="00115A4C">
        <w:rPr>
          <w:color w:val="auto"/>
          <w:kern w:val="0"/>
          <w14:ligatures w14:val="none"/>
        </w:rPr>
        <w:t>: Board of Regents Statewide Student Profile System </w:t>
      </w:r>
    </w:p>
    <w:p w14:paraId="2980D613" w14:textId="77777777" w:rsidR="000973BE" w:rsidRPr="00115A4C" w:rsidRDefault="000973BE" w:rsidP="000973BE">
      <w:pPr>
        <w:spacing w:after="0" w:line="240" w:lineRule="auto"/>
        <w:ind w:left="1080" w:firstLine="0"/>
        <w:textAlignment w:val="baseline"/>
        <w:rPr>
          <w:color w:val="auto"/>
          <w:kern w:val="0"/>
          <w14:ligatures w14:val="none"/>
        </w:rPr>
      </w:pPr>
    </w:p>
    <w:p w14:paraId="21FBFFDF" w14:textId="60D43692" w:rsidR="000973BE" w:rsidRPr="00115A4C" w:rsidRDefault="009D5A27" w:rsidP="009D5A27">
      <w:pPr>
        <w:spacing w:after="0" w:line="240" w:lineRule="auto"/>
        <w:ind w:left="0" w:firstLine="0"/>
        <w:textAlignment w:val="baseline"/>
        <w:rPr>
          <w:color w:val="auto"/>
          <w:kern w:val="0"/>
          <w14:ligatures w14:val="none"/>
        </w:rPr>
      </w:pPr>
      <w:bookmarkStart w:id="2" w:name="_Hlk202184793"/>
      <w:r w:rsidRPr="00115A4C">
        <w:rPr>
          <w:b/>
          <w:bCs/>
          <w:color w:val="auto"/>
          <w:kern w:val="0"/>
          <w14:ligatures w14:val="none"/>
        </w:rPr>
        <w:lastRenderedPageBreak/>
        <w:t>Objective II.3</w:t>
      </w:r>
      <w:r w:rsidRPr="00115A4C">
        <w:rPr>
          <w:color w:val="auto"/>
          <w:kern w:val="0"/>
          <w14:ligatures w14:val="none"/>
        </w:rPr>
        <w:t>: Increase the institutional graduation rate (defined as a student completing an award within 150% of "normal time") from the baseline rate (Fall 2017 cohort) of 42.51% to 46.00% by AY 2030-2031 (Fall 202</w:t>
      </w:r>
      <w:r w:rsidR="00C84475" w:rsidRPr="00115A4C">
        <w:rPr>
          <w:color w:val="auto"/>
          <w:kern w:val="0"/>
          <w14:ligatures w14:val="none"/>
        </w:rPr>
        <w:t>2</w:t>
      </w:r>
      <w:r w:rsidRPr="00115A4C">
        <w:rPr>
          <w:color w:val="auto"/>
          <w:kern w:val="0"/>
          <w14:ligatures w14:val="none"/>
        </w:rPr>
        <w:t xml:space="preserve"> cohort). </w:t>
      </w:r>
    </w:p>
    <w:bookmarkEnd w:id="2"/>
    <w:p w14:paraId="50165733" w14:textId="77777777" w:rsidR="000973BE"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r>
      <w:r w:rsidRPr="00115A4C">
        <w:rPr>
          <w:b/>
          <w:bCs/>
          <w:color w:val="auto"/>
          <w:kern w:val="0"/>
          <w14:ligatures w14:val="none"/>
        </w:rPr>
        <w:t>Link to State Outcome Goals</w:t>
      </w:r>
      <w:r w:rsidRPr="00115A4C">
        <w:rPr>
          <w:color w:val="auto"/>
          <w:kern w:val="0"/>
          <w14:ligatures w14:val="none"/>
        </w:rPr>
        <w:t>: Youth Education, Better Health, and Diversified Economic Growth </w:t>
      </w:r>
    </w:p>
    <w:p w14:paraId="61418ED0" w14:textId="5B93CC6D"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Strategies</w:t>
      </w:r>
      <w:r w:rsidRPr="00115A4C">
        <w:rPr>
          <w:color w:val="auto"/>
          <w:kern w:val="0"/>
          <w14:ligatures w14:val="none"/>
        </w:rPr>
        <w:t>: </w:t>
      </w:r>
    </w:p>
    <w:p w14:paraId="2B10ABD0" w14:textId="77777777" w:rsidR="009D5A27" w:rsidRPr="00115A4C" w:rsidRDefault="009D5A27" w:rsidP="009D5A27">
      <w:pPr>
        <w:numPr>
          <w:ilvl w:val="0"/>
          <w:numId w:val="44"/>
        </w:numPr>
        <w:spacing w:after="0" w:line="240" w:lineRule="auto"/>
        <w:ind w:left="1080" w:firstLine="0"/>
        <w:textAlignment w:val="baseline"/>
        <w:rPr>
          <w:color w:val="auto"/>
          <w:kern w:val="0"/>
          <w14:ligatures w14:val="none"/>
        </w:rPr>
      </w:pPr>
      <w:r w:rsidRPr="00115A4C">
        <w:rPr>
          <w:color w:val="auto"/>
          <w:kern w:val="0"/>
          <w14:ligatures w14:val="none"/>
        </w:rPr>
        <w:t>Reduce enrollment barriers and increase outreach to and engagement with prospective students, including adult learners, stop-outs, and graduate students, to increase access and equity that reflects the diversity of New Orleans and Louisiana. </w:t>
      </w:r>
    </w:p>
    <w:p w14:paraId="399C13C5" w14:textId="77777777" w:rsidR="009D5A27" w:rsidRPr="00115A4C" w:rsidRDefault="009D5A27" w:rsidP="009D5A27">
      <w:pPr>
        <w:numPr>
          <w:ilvl w:val="0"/>
          <w:numId w:val="45"/>
        </w:numPr>
        <w:spacing w:after="0" w:line="240" w:lineRule="auto"/>
        <w:ind w:left="1080" w:firstLine="0"/>
        <w:textAlignment w:val="baseline"/>
        <w:rPr>
          <w:color w:val="auto"/>
          <w:kern w:val="0"/>
          <w14:ligatures w14:val="none"/>
        </w:rPr>
      </w:pPr>
      <w:r w:rsidRPr="00115A4C">
        <w:rPr>
          <w:color w:val="auto"/>
          <w:kern w:val="0"/>
          <w14:ligatures w14:val="none"/>
        </w:rPr>
        <w:t>Enhance the campus orientation program so that all incoming students experience a strong transition to the University, campus life, their future living environment, and their academic major. </w:t>
      </w:r>
    </w:p>
    <w:p w14:paraId="33AF31CD" w14:textId="77777777" w:rsidR="009D5A27" w:rsidRPr="00115A4C" w:rsidRDefault="009D5A27" w:rsidP="009D5A27">
      <w:pPr>
        <w:numPr>
          <w:ilvl w:val="0"/>
          <w:numId w:val="46"/>
        </w:numPr>
        <w:spacing w:after="0" w:line="240" w:lineRule="auto"/>
        <w:ind w:left="1080" w:firstLine="0"/>
        <w:textAlignment w:val="baseline"/>
        <w:rPr>
          <w:color w:val="auto"/>
          <w:kern w:val="0"/>
          <w14:ligatures w14:val="none"/>
        </w:rPr>
      </w:pPr>
      <w:r w:rsidRPr="00115A4C">
        <w:rPr>
          <w:color w:val="auto"/>
          <w:kern w:val="0"/>
          <w14:ligatures w14:val="none"/>
        </w:rPr>
        <w:t>Increase the number of academic programs participating in the open house program and better emphasize a combination of curricular and co-curricular activities. </w:t>
      </w:r>
    </w:p>
    <w:p w14:paraId="63165904" w14:textId="77777777" w:rsidR="009D5A27" w:rsidRPr="00115A4C" w:rsidRDefault="009D5A27" w:rsidP="009D5A27">
      <w:pPr>
        <w:numPr>
          <w:ilvl w:val="0"/>
          <w:numId w:val="47"/>
        </w:numPr>
        <w:spacing w:after="0" w:line="240" w:lineRule="auto"/>
        <w:ind w:left="1080" w:firstLine="0"/>
        <w:textAlignment w:val="baseline"/>
        <w:rPr>
          <w:color w:val="auto"/>
          <w:kern w:val="0"/>
          <w14:ligatures w14:val="none"/>
        </w:rPr>
      </w:pPr>
      <w:r w:rsidRPr="00115A4C">
        <w:rPr>
          <w:color w:val="auto"/>
          <w:kern w:val="0"/>
          <w14:ligatures w14:val="none"/>
        </w:rPr>
        <w:t>Increase opportunities to participate in social, athletic, and academic events to engage more prospective students and community members. </w:t>
      </w:r>
    </w:p>
    <w:p w14:paraId="6B61DC98" w14:textId="77777777" w:rsidR="009D5A27" w:rsidRPr="00115A4C" w:rsidRDefault="009D5A27" w:rsidP="009D5A27">
      <w:pPr>
        <w:numPr>
          <w:ilvl w:val="0"/>
          <w:numId w:val="48"/>
        </w:numPr>
        <w:spacing w:after="0" w:line="240" w:lineRule="auto"/>
        <w:ind w:left="1080" w:firstLine="0"/>
        <w:textAlignment w:val="baseline"/>
        <w:rPr>
          <w:color w:val="auto"/>
          <w:kern w:val="0"/>
          <w14:ligatures w14:val="none"/>
        </w:rPr>
      </w:pPr>
      <w:r w:rsidRPr="00115A4C">
        <w:rPr>
          <w:color w:val="auto"/>
          <w:kern w:val="0"/>
          <w14:ligatures w14:val="none"/>
        </w:rPr>
        <w:t>Increase the number of programs designed to create a sense of belonging for students. </w:t>
      </w:r>
    </w:p>
    <w:p w14:paraId="2458B3DF" w14:textId="77777777" w:rsidR="009D5A27" w:rsidRPr="00115A4C" w:rsidRDefault="009D5A27" w:rsidP="009D5A27">
      <w:pPr>
        <w:numPr>
          <w:ilvl w:val="0"/>
          <w:numId w:val="49"/>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students to engage around issues of diversity, equity, and inclusion. </w:t>
      </w:r>
    </w:p>
    <w:p w14:paraId="79F94734" w14:textId="77777777" w:rsidR="009D5A27" w:rsidRPr="00115A4C" w:rsidRDefault="009D5A27" w:rsidP="009D5A27">
      <w:pPr>
        <w:numPr>
          <w:ilvl w:val="0"/>
          <w:numId w:val="50"/>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the UNO community to engage in activities designed to enhance an inclusive environment. </w:t>
      </w:r>
    </w:p>
    <w:p w14:paraId="6B2D83E2" w14:textId="77777777" w:rsidR="009D5A27" w:rsidRPr="00115A4C" w:rsidRDefault="009D5A27" w:rsidP="009D5A27">
      <w:pPr>
        <w:numPr>
          <w:ilvl w:val="0"/>
          <w:numId w:val="51"/>
        </w:numPr>
        <w:spacing w:after="0" w:line="240" w:lineRule="auto"/>
        <w:ind w:left="1080" w:firstLine="0"/>
        <w:textAlignment w:val="baseline"/>
        <w:rPr>
          <w:color w:val="auto"/>
          <w:kern w:val="0"/>
          <w14:ligatures w14:val="none"/>
        </w:rPr>
      </w:pPr>
      <w:r w:rsidRPr="00115A4C">
        <w:rPr>
          <w:color w:val="auto"/>
          <w:kern w:val="0"/>
          <w14:ligatures w14:val="none"/>
        </w:rPr>
        <w:t>Ensure students can access information they need, including multi-year plans (4, 5, and 6-year plans), degree requirements, and transfer pathways on the University website. </w:t>
      </w:r>
    </w:p>
    <w:p w14:paraId="4C2967D1" w14:textId="77777777" w:rsidR="009D5A27" w:rsidRPr="00115A4C" w:rsidRDefault="009D5A27" w:rsidP="009D5A27">
      <w:pPr>
        <w:numPr>
          <w:ilvl w:val="0"/>
          <w:numId w:val="52"/>
        </w:numPr>
        <w:spacing w:after="0" w:line="240" w:lineRule="auto"/>
        <w:ind w:left="1080" w:firstLine="0"/>
        <w:textAlignment w:val="baseline"/>
        <w:rPr>
          <w:color w:val="auto"/>
          <w:kern w:val="0"/>
          <w14:ligatures w14:val="none"/>
        </w:rPr>
      </w:pPr>
      <w:r w:rsidRPr="00115A4C">
        <w:rPr>
          <w:color w:val="auto"/>
          <w:kern w:val="0"/>
          <w14:ligatures w14:val="none"/>
        </w:rPr>
        <w:t>Evaluate and ensure that an adequate number of introductory courses are available to students, including the potential addition of introductory courses in the colleges and majors. </w:t>
      </w:r>
    </w:p>
    <w:p w14:paraId="6B809A5C" w14:textId="77777777" w:rsidR="009D5A27" w:rsidRPr="00115A4C" w:rsidRDefault="009D5A27" w:rsidP="009D5A27">
      <w:pPr>
        <w:numPr>
          <w:ilvl w:val="0"/>
          <w:numId w:val="53"/>
        </w:numPr>
        <w:spacing w:after="0" w:line="240" w:lineRule="auto"/>
        <w:ind w:left="1080" w:firstLine="0"/>
        <w:textAlignment w:val="baseline"/>
        <w:rPr>
          <w:color w:val="auto"/>
          <w:kern w:val="0"/>
          <w14:ligatures w14:val="none"/>
        </w:rPr>
      </w:pPr>
      <w:r w:rsidRPr="00115A4C">
        <w:rPr>
          <w:color w:val="auto"/>
          <w:kern w:val="0"/>
          <w14:ligatures w14:val="none"/>
        </w:rPr>
        <w:t>Review data associated with student success measures to identify students most at risk for academic success and design specific interventions and supports to meet the needs of these groups. </w:t>
      </w:r>
    </w:p>
    <w:p w14:paraId="3FAEA8AB" w14:textId="77777777" w:rsidR="009D5A27" w:rsidRPr="00115A4C" w:rsidRDefault="009D5A27" w:rsidP="009D5A27">
      <w:pPr>
        <w:numPr>
          <w:ilvl w:val="0"/>
          <w:numId w:val="54"/>
        </w:numPr>
        <w:spacing w:after="0" w:line="240" w:lineRule="auto"/>
        <w:ind w:left="1080" w:firstLine="0"/>
        <w:textAlignment w:val="baseline"/>
        <w:rPr>
          <w:color w:val="auto"/>
          <w:kern w:val="0"/>
          <w14:ligatures w14:val="none"/>
        </w:rPr>
      </w:pPr>
      <w:r w:rsidRPr="00115A4C">
        <w:rPr>
          <w:color w:val="auto"/>
          <w:kern w:val="0"/>
          <w14:ligatures w14:val="none"/>
        </w:rPr>
        <w:t>Improve first-time passage rates and degree completion rates by strategically increasing the use of adaptive and social learning in gateway courses. </w:t>
      </w:r>
    </w:p>
    <w:p w14:paraId="2A897BAB" w14:textId="77777777" w:rsidR="009D5A27" w:rsidRPr="00115A4C" w:rsidRDefault="009D5A27" w:rsidP="009D5A27">
      <w:pPr>
        <w:numPr>
          <w:ilvl w:val="0"/>
          <w:numId w:val="55"/>
        </w:numPr>
        <w:spacing w:after="0" w:line="240" w:lineRule="auto"/>
        <w:ind w:left="1080" w:firstLine="0"/>
        <w:textAlignment w:val="baseline"/>
        <w:rPr>
          <w:color w:val="auto"/>
          <w:kern w:val="0"/>
          <w14:ligatures w14:val="none"/>
        </w:rPr>
      </w:pPr>
      <w:r w:rsidRPr="00115A4C">
        <w:rPr>
          <w:color w:val="auto"/>
          <w:kern w:val="0"/>
          <w14:ligatures w14:val="none"/>
        </w:rPr>
        <w:t>Assess and improve academic advisement, tutoring services, counseling, disability services, and career services to meet students’ needs. </w:t>
      </w:r>
    </w:p>
    <w:p w14:paraId="775A16E6" w14:textId="77777777" w:rsidR="009D5A27" w:rsidRPr="00115A4C" w:rsidRDefault="009D5A27" w:rsidP="009D5A27">
      <w:pPr>
        <w:numPr>
          <w:ilvl w:val="0"/>
          <w:numId w:val="56"/>
        </w:numPr>
        <w:spacing w:after="0" w:line="240" w:lineRule="auto"/>
        <w:ind w:left="1080" w:firstLine="0"/>
        <w:textAlignment w:val="baseline"/>
        <w:rPr>
          <w:color w:val="auto"/>
          <w:kern w:val="0"/>
          <w14:ligatures w14:val="none"/>
        </w:rPr>
      </w:pPr>
      <w:r w:rsidRPr="00115A4C">
        <w:rPr>
          <w:color w:val="auto"/>
          <w:kern w:val="0"/>
          <w14:ligatures w14:val="none"/>
        </w:rPr>
        <w:t>Enhance student success programming. </w:t>
      </w:r>
    </w:p>
    <w:p w14:paraId="46C668A5" w14:textId="77777777" w:rsidR="000973BE" w:rsidRPr="00115A4C" w:rsidRDefault="000973BE" w:rsidP="000973BE">
      <w:pPr>
        <w:spacing w:after="0" w:line="240" w:lineRule="auto"/>
        <w:ind w:left="1080" w:firstLine="0"/>
        <w:textAlignment w:val="baseline"/>
        <w:rPr>
          <w:color w:val="auto"/>
          <w:kern w:val="0"/>
          <w14:ligatures w14:val="none"/>
        </w:rPr>
      </w:pPr>
    </w:p>
    <w:p w14:paraId="562D7635"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Performance Indicators</w:t>
      </w:r>
      <w:r w:rsidRPr="00115A4C">
        <w:rPr>
          <w:color w:val="auto"/>
          <w:kern w:val="0"/>
          <w14:ligatures w14:val="none"/>
        </w:rPr>
        <w:t>: </w:t>
      </w:r>
    </w:p>
    <w:p w14:paraId="31860A12"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291CA473" w14:textId="77777777" w:rsidR="009D5A27" w:rsidRPr="00115A4C" w:rsidRDefault="009D5A27" w:rsidP="009D5A27">
      <w:pPr>
        <w:numPr>
          <w:ilvl w:val="0"/>
          <w:numId w:val="57"/>
        </w:numPr>
        <w:spacing w:after="0" w:line="240" w:lineRule="auto"/>
        <w:ind w:left="1080" w:firstLine="0"/>
        <w:textAlignment w:val="baseline"/>
        <w:rPr>
          <w:color w:val="auto"/>
          <w:kern w:val="0"/>
          <w14:ligatures w14:val="none"/>
        </w:rPr>
      </w:pPr>
      <w:r w:rsidRPr="00115A4C">
        <w:rPr>
          <w:b/>
          <w:bCs/>
          <w:color w:val="auto"/>
          <w:kern w:val="0"/>
          <w14:ligatures w14:val="none"/>
        </w:rPr>
        <w:lastRenderedPageBreak/>
        <w:t>Output</w:t>
      </w:r>
      <w:r w:rsidRPr="00115A4C">
        <w:rPr>
          <w:color w:val="auto"/>
          <w:kern w:val="0"/>
          <w14:ligatures w14:val="none"/>
        </w:rPr>
        <w:t>: Number of students enrolled at a Four-Year University in Louisiana identified as a first-time, full-time, degree-seeking cohort, graduating within 150% of "normal" time of degree completion from any public postsecondary institution in Louisiana. </w:t>
      </w:r>
    </w:p>
    <w:p w14:paraId="4ADD9769" w14:textId="77777777" w:rsidR="009D5A27" w:rsidRPr="00115A4C" w:rsidRDefault="009D5A27" w:rsidP="009D5A27">
      <w:pPr>
        <w:numPr>
          <w:ilvl w:val="0"/>
          <w:numId w:val="58"/>
        </w:numPr>
        <w:spacing w:after="0" w:line="240" w:lineRule="auto"/>
        <w:ind w:left="1080" w:firstLine="0"/>
        <w:textAlignment w:val="baseline"/>
        <w:rPr>
          <w:color w:val="auto"/>
          <w:kern w:val="0"/>
          <w14:ligatures w14:val="none"/>
        </w:rPr>
      </w:pPr>
      <w:r w:rsidRPr="00115A4C">
        <w:rPr>
          <w:b/>
          <w:bCs/>
          <w:color w:val="auto"/>
          <w:kern w:val="0"/>
          <w14:ligatures w14:val="none"/>
        </w:rPr>
        <w:t>Outcome</w:t>
      </w:r>
      <w:r w:rsidRPr="00115A4C">
        <w:rPr>
          <w:color w:val="auto"/>
          <w:kern w:val="0"/>
          <w14:ligatures w14:val="none"/>
        </w:rPr>
        <w:t>: Percentage of students enrolled at a Four-Year University in Louisiana identified as a first-time, full-time, degree-seeking cohort, graduating within 150% of "normal" time of degree completion from any public postsecondary institution in Louisiana. </w:t>
      </w:r>
    </w:p>
    <w:p w14:paraId="3206637F" w14:textId="77777777" w:rsidR="009D5A27" w:rsidRPr="00115A4C" w:rsidRDefault="009D5A27" w:rsidP="009D5A27">
      <w:pPr>
        <w:numPr>
          <w:ilvl w:val="0"/>
          <w:numId w:val="59"/>
        </w:numPr>
        <w:spacing w:after="0" w:line="240" w:lineRule="auto"/>
        <w:ind w:left="1080" w:firstLine="0"/>
        <w:textAlignment w:val="baseline"/>
        <w:rPr>
          <w:color w:val="auto"/>
          <w:kern w:val="0"/>
          <w14:ligatures w14:val="none"/>
        </w:rPr>
      </w:pPr>
      <w:r w:rsidRPr="00115A4C">
        <w:rPr>
          <w:b/>
          <w:bCs/>
          <w:color w:val="auto"/>
          <w:kern w:val="0"/>
          <w14:ligatures w14:val="none"/>
        </w:rPr>
        <w:t>Source</w:t>
      </w:r>
      <w:r w:rsidRPr="00115A4C">
        <w:rPr>
          <w:color w:val="auto"/>
          <w:kern w:val="0"/>
          <w14:ligatures w14:val="none"/>
        </w:rPr>
        <w:t>: Board of Regents Statewide Graduation Rate </w:t>
      </w:r>
    </w:p>
    <w:p w14:paraId="08353E70" w14:textId="77777777" w:rsidR="000973BE" w:rsidRPr="00115A4C" w:rsidRDefault="000973BE" w:rsidP="000973BE">
      <w:pPr>
        <w:spacing w:after="0" w:line="240" w:lineRule="auto"/>
        <w:ind w:left="1080" w:firstLine="0"/>
        <w:textAlignment w:val="baseline"/>
        <w:rPr>
          <w:color w:val="auto"/>
          <w:kern w:val="0"/>
          <w14:ligatures w14:val="none"/>
        </w:rPr>
      </w:pPr>
    </w:p>
    <w:p w14:paraId="56A563DC"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II.4</w:t>
      </w:r>
      <w:r w:rsidRPr="00115A4C">
        <w:rPr>
          <w:color w:val="auto"/>
          <w:kern w:val="0"/>
          <w14:ligatures w14:val="none"/>
        </w:rPr>
        <w:t>: Maintain the total number of Baccalaureate Degree completers in a given academic year from the baseline year number of 776 in 2023-24 to 776 in AY 2028-2029. Students may only be counted once per award level. </w:t>
      </w:r>
    </w:p>
    <w:p w14:paraId="4AFF81E3" w14:textId="77777777" w:rsidR="000973BE"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r>
      <w:r w:rsidRPr="00115A4C">
        <w:rPr>
          <w:b/>
          <w:bCs/>
          <w:color w:val="auto"/>
          <w:kern w:val="0"/>
          <w14:ligatures w14:val="none"/>
        </w:rPr>
        <w:t>Link to State Outcome Goals</w:t>
      </w:r>
      <w:r w:rsidRPr="00115A4C">
        <w:rPr>
          <w:color w:val="auto"/>
          <w:kern w:val="0"/>
          <w14:ligatures w14:val="none"/>
        </w:rPr>
        <w:t>: Youth Education, Better Health, and Diversified Economic Growth </w:t>
      </w:r>
    </w:p>
    <w:p w14:paraId="3A23DC80" w14:textId="21F4E4F0"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Strategies</w:t>
      </w:r>
      <w:r w:rsidRPr="00115A4C">
        <w:rPr>
          <w:color w:val="auto"/>
          <w:kern w:val="0"/>
          <w14:ligatures w14:val="none"/>
        </w:rPr>
        <w:t>: </w:t>
      </w:r>
    </w:p>
    <w:p w14:paraId="0CCEDA6B" w14:textId="77777777" w:rsidR="009D5A27" w:rsidRPr="00115A4C" w:rsidRDefault="009D5A27" w:rsidP="009D5A27">
      <w:pPr>
        <w:numPr>
          <w:ilvl w:val="0"/>
          <w:numId w:val="60"/>
        </w:numPr>
        <w:spacing w:after="0" w:line="240" w:lineRule="auto"/>
        <w:ind w:left="1080" w:firstLine="0"/>
        <w:textAlignment w:val="baseline"/>
        <w:rPr>
          <w:color w:val="auto"/>
          <w:kern w:val="0"/>
          <w14:ligatures w14:val="none"/>
        </w:rPr>
      </w:pPr>
      <w:r w:rsidRPr="00115A4C">
        <w:rPr>
          <w:color w:val="auto"/>
          <w:kern w:val="0"/>
          <w14:ligatures w14:val="none"/>
        </w:rPr>
        <w:t>Reduce enrollment barriers and increase outreach to and engagement with prospective students, including adult learners, stop-outs, and graduate students, to increase access and equity that reflects the diversity of New Orleans and Louisiana. </w:t>
      </w:r>
    </w:p>
    <w:p w14:paraId="769DEC05" w14:textId="77777777" w:rsidR="009D5A27" w:rsidRPr="00115A4C" w:rsidRDefault="009D5A27" w:rsidP="009D5A27">
      <w:pPr>
        <w:numPr>
          <w:ilvl w:val="0"/>
          <w:numId w:val="61"/>
        </w:numPr>
        <w:spacing w:after="0" w:line="240" w:lineRule="auto"/>
        <w:ind w:left="1080" w:firstLine="0"/>
        <w:textAlignment w:val="baseline"/>
        <w:rPr>
          <w:color w:val="auto"/>
          <w:kern w:val="0"/>
          <w14:ligatures w14:val="none"/>
        </w:rPr>
      </w:pPr>
      <w:r w:rsidRPr="00115A4C">
        <w:rPr>
          <w:color w:val="auto"/>
          <w:kern w:val="0"/>
          <w14:ligatures w14:val="none"/>
        </w:rPr>
        <w:t>Enhance the campus orientation program so that all incoming students experience a strong transition to the University, campus life, their future living environment, and their academic major. </w:t>
      </w:r>
    </w:p>
    <w:p w14:paraId="23748204" w14:textId="77777777" w:rsidR="009D5A27" w:rsidRPr="00115A4C" w:rsidRDefault="009D5A27" w:rsidP="009D5A27">
      <w:pPr>
        <w:numPr>
          <w:ilvl w:val="0"/>
          <w:numId w:val="62"/>
        </w:numPr>
        <w:spacing w:after="0" w:line="240" w:lineRule="auto"/>
        <w:ind w:left="1080" w:firstLine="0"/>
        <w:textAlignment w:val="baseline"/>
        <w:rPr>
          <w:color w:val="auto"/>
          <w:kern w:val="0"/>
          <w14:ligatures w14:val="none"/>
        </w:rPr>
      </w:pPr>
      <w:r w:rsidRPr="00115A4C">
        <w:rPr>
          <w:color w:val="auto"/>
          <w:kern w:val="0"/>
          <w14:ligatures w14:val="none"/>
        </w:rPr>
        <w:t>Increase the number of academic programs participating in the open house program and better emphasize a combination of curricular and co-curricular activities. </w:t>
      </w:r>
    </w:p>
    <w:p w14:paraId="47AC9338" w14:textId="77777777" w:rsidR="009D5A27" w:rsidRPr="00115A4C" w:rsidRDefault="009D5A27" w:rsidP="009D5A27">
      <w:pPr>
        <w:numPr>
          <w:ilvl w:val="0"/>
          <w:numId w:val="63"/>
        </w:numPr>
        <w:spacing w:after="0" w:line="240" w:lineRule="auto"/>
        <w:ind w:left="1080" w:firstLine="0"/>
        <w:textAlignment w:val="baseline"/>
        <w:rPr>
          <w:color w:val="auto"/>
          <w:kern w:val="0"/>
          <w14:ligatures w14:val="none"/>
        </w:rPr>
      </w:pPr>
      <w:r w:rsidRPr="00115A4C">
        <w:rPr>
          <w:color w:val="auto"/>
          <w:kern w:val="0"/>
          <w14:ligatures w14:val="none"/>
        </w:rPr>
        <w:t>Increase opportunities to participate in social, athletic, and academic events to engage more prospective students and community members. </w:t>
      </w:r>
    </w:p>
    <w:p w14:paraId="429894EC" w14:textId="77777777" w:rsidR="009D5A27" w:rsidRPr="00115A4C" w:rsidRDefault="009D5A27" w:rsidP="009D5A27">
      <w:pPr>
        <w:numPr>
          <w:ilvl w:val="0"/>
          <w:numId w:val="64"/>
        </w:numPr>
        <w:spacing w:after="0" w:line="240" w:lineRule="auto"/>
        <w:ind w:left="1080" w:firstLine="0"/>
        <w:textAlignment w:val="baseline"/>
        <w:rPr>
          <w:color w:val="auto"/>
          <w:kern w:val="0"/>
          <w14:ligatures w14:val="none"/>
        </w:rPr>
      </w:pPr>
      <w:r w:rsidRPr="00115A4C">
        <w:rPr>
          <w:color w:val="auto"/>
          <w:kern w:val="0"/>
          <w14:ligatures w14:val="none"/>
        </w:rPr>
        <w:t>Increase the number of programs designed to create a sense of belonging for students. </w:t>
      </w:r>
    </w:p>
    <w:p w14:paraId="729609CF" w14:textId="77777777" w:rsidR="009D5A27" w:rsidRPr="00115A4C" w:rsidRDefault="009D5A27" w:rsidP="009D5A27">
      <w:pPr>
        <w:numPr>
          <w:ilvl w:val="0"/>
          <w:numId w:val="65"/>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students to engage around issues of diversity, equity, and inclusion. </w:t>
      </w:r>
    </w:p>
    <w:p w14:paraId="01032F82" w14:textId="77777777" w:rsidR="009D5A27" w:rsidRPr="00115A4C" w:rsidRDefault="009D5A27" w:rsidP="009D5A27">
      <w:pPr>
        <w:numPr>
          <w:ilvl w:val="0"/>
          <w:numId w:val="66"/>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the UNO community to engage in activities designed to enhance an inclusive environment. </w:t>
      </w:r>
    </w:p>
    <w:p w14:paraId="72423184" w14:textId="77777777" w:rsidR="009D5A27" w:rsidRPr="00115A4C" w:rsidRDefault="009D5A27" w:rsidP="009D5A27">
      <w:pPr>
        <w:numPr>
          <w:ilvl w:val="0"/>
          <w:numId w:val="67"/>
        </w:numPr>
        <w:spacing w:after="0" w:line="240" w:lineRule="auto"/>
        <w:ind w:left="1080" w:firstLine="0"/>
        <w:textAlignment w:val="baseline"/>
        <w:rPr>
          <w:color w:val="auto"/>
          <w:kern w:val="0"/>
          <w14:ligatures w14:val="none"/>
        </w:rPr>
      </w:pPr>
      <w:r w:rsidRPr="00115A4C">
        <w:rPr>
          <w:color w:val="auto"/>
          <w:kern w:val="0"/>
          <w14:ligatures w14:val="none"/>
        </w:rPr>
        <w:t>Ensure students can access information they need, including multi-year plans (4, 5, and 6-year plans), degree requirements, and transfer pathways on the University website. </w:t>
      </w:r>
    </w:p>
    <w:p w14:paraId="707283FF" w14:textId="77777777" w:rsidR="009D5A27" w:rsidRPr="00115A4C" w:rsidRDefault="009D5A27" w:rsidP="009D5A27">
      <w:pPr>
        <w:numPr>
          <w:ilvl w:val="0"/>
          <w:numId w:val="68"/>
        </w:numPr>
        <w:spacing w:after="0" w:line="240" w:lineRule="auto"/>
        <w:ind w:left="1080" w:firstLine="0"/>
        <w:textAlignment w:val="baseline"/>
        <w:rPr>
          <w:color w:val="auto"/>
          <w:kern w:val="0"/>
          <w14:ligatures w14:val="none"/>
        </w:rPr>
      </w:pPr>
      <w:r w:rsidRPr="00115A4C">
        <w:rPr>
          <w:color w:val="auto"/>
          <w:kern w:val="0"/>
          <w14:ligatures w14:val="none"/>
        </w:rPr>
        <w:t>Evaluate and ensure that an adequate number of introductory courses are available to students, including the potential addition of introductory courses in the colleges and majors. </w:t>
      </w:r>
    </w:p>
    <w:p w14:paraId="743EBA5B" w14:textId="77777777" w:rsidR="009D5A27" w:rsidRPr="00115A4C" w:rsidRDefault="009D5A27" w:rsidP="009D5A27">
      <w:pPr>
        <w:numPr>
          <w:ilvl w:val="0"/>
          <w:numId w:val="69"/>
        </w:numPr>
        <w:spacing w:after="0" w:line="240" w:lineRule="auto"/>
        <w:ind w:left="1080" w:firstLine="0"/>
        <w:textAlignment w:val="baseline"/>
        <w:rPr>
          <w:color w:val="auto"/>
          <w:kern w:val="0"/>
          <w14:ligatures w14:val="none"/>
        </w:rPr>
      </w:pPr>
      <w:r w:rsidRPr="00115A4C">
        <w:rPr>
          <w:color w:val="auto"/>
          <w:kern w:val="0"/>
          <w14:ligatures w14:val="none"/>
        </w:rPr>
        <w:t>Review data associated with student success measures to identify students most at risk for academic success and design specific interventions and supports to meet the needs of these groups. </w:t>
      </w:r>
    </w:p>
    <w:p w14:paraId="2580247B" w14:textId="77777777" w:rsidR="009D5A27" w:rsidRPr="00115A4C" w:rsidRDefault="009D5A27" w:rsidP="009D5A27">
      <w:pPr>
        <w:numPr>
          <w:ilvl w:val="0"/>
          <w:numId w:val="70"/>
        </w:numPr>
        <w:spacing w:after="0" w:line="240" w:lineRule="auto"/>
        <w:ind w:left="1080" w:firstLine="0"/>
        <w:textAlignment w:val="baseline"/>
        <w:rPr>
          <w:color w:val="auto"/>
          <w:kern w:val="0"/>
          <w14:ligatures w14:val="none"/>
        </w:rPr>
      </w:pPr>
      <w:r w:rsidRPr="00115A4C">
        <w:rPr>
          <w:color w:val="auto"/>
          <w:kern w:val="0"/>
          <w14:ligatures w14:val="none"/>
        </w:rPr>
        <w:lastRenderedPageBreak/>
        <w:t>Improve first-time passage rates and degree completion rates by strategically increasing the use of adaptive and social learning in gateway courses. </w:t>
      </w:r>
    </w:p>
    <w:p w14:paraId="40043A0E" w14:textId="77777777" w:rsidR="009D5A27" w:rsidRPr="00115A4C" w:rsidRDefault="009D5A27" w:rsidP="009D5A27">
      <w:pPr>
        <w:numPr>
          <w:ilvl w:val="0"/>
          <w:numId w:val="71"/>
        </w:numPr>
        <w:spacing w:after="0" w:line="240" w:lineRule="auto"/>
        <w:ind w:left="1080" w:firstLine="0"/>
        <w:textAlignment w:val="baseline"/>
        <w:rPr>
          <w:color w:val="auto"/>
          <w:kern w:val="0"/>
          <w14:ligatures w14:val="none"/>
        </w:rPr>
      </w:pPr>
      <w:r w:rsidRPr="00115A4C">
        <w:rPr>
          <w:color w:val="auto"/>
          <w:kern w:val="0"/>
          <w14:ligatures w14:val="none"/>
        </w:rPr>
        <w:t>Assess and improve academic advisement, tutoring services, counseling, disability services, and career services to meet students’ needs. </w:t>
      </w:r>
    </w:p>
    <w:p w14:paraId="7D340DD7" w14:textId="77777777" w:rsidR="009D5A27" w:rsidRPr="00115A4C" w:rsidRDefault="009D5A27" w:rsidP="009D5A27">
      <w:pPr>
        <w:numPr>
          <w:ilvl w:val="0"/>
          <w:numId w:val="72"/>
        </w:numPr>
        <w:spacing w:after="0" w:line="240" w:lineRule="auto"/>
        <w:ind w:left="1080" w:firstLine="0"/>
        <w:textAlignment w:val="baseline"/>
        <w:rPr>
          <w:color w:val="auto"/>
          <w:kern w:val="0"/>
          <w14:ligatures w14:val="none"/>
        </w:rPr>
      </w:pPr>
      <w:r w:rsidRPr="00115A4C">
        <w:rPr>
          <w:color w:val="auto"/>
          <w:kern w:val="0"/>
          <w14:ligatures w14:val="none"/>
        </w:rPr>
        <w:t>Enhance student success programming. </w:t>
      </w:r>
    </w:p>
    <w:p w14:paraId="319C4BA6" w14:textId="77777777" w:rsidR="000973BE" w:rsidRPr="00115A4C" w:rsidRDefault="000973BE" w:rsidP="000973BE">
      <w:pPr>
        <w:spacing w:after="0" w:line="240" w:lineRule="auto"/>
        <w:ind w:left="1080" w:firstLine="0"/>
        <w:textAlignment w:val="baseline"/>
        <w:rPr>
          <w:color w:val="auto"/>
          <w:kern w:val="0"/>
          <w14:ligatures w14:val="none"/>
        </w:rPr>
      </w:pPr>
    </w:p>
    <w:p w14:paraId="5103DA61"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Performance Indicators</w:t>
      </w:r>
      <w:r w:rsidRPr="00115A4C">
        <w:rPr>
          <w:color w:val="auto"/>
          <w:kern w:val="0"/>
          <w14:ligatures w14:val="none"/>
        </w:rPr>
        <w:t>: </w:t>
      </w:r>
    </w:p>
    <w:p w14:paraId="5E254A5A"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1BDD9D06" w14:textId="77777777" w:rsidR="009D5A27" w:rsidRPr="00115A4C" w:rsidRDefault="009D5A27" w:rsidP="009D5A27">
      <w:pPr>
        <w:numPr>
          <w:ilvl w:val="0"/>
          <w:numId w:val="73"/>
        </w:numPr>
        <w:spacing w:after="0" w:line="240" w:lineRule="auto"/>
        <w:ind w:left="1080" w:firstLine="0"/>
        <w:textAlignment w:val="baseline"/>
        <w:rPr>
          <w:color w:val="auto"/>
          <w:kern w:val="0"/>
          <w14:ligatures w14:val="none"/>
        </w:rPr>
      </w:pPr>
      <w:r w:rsidRPr="00115A4C">
        <w:rPr>
          <w:b/>
          <w:bCs/>
          <w:color w:val="auto"/>
          <w:kern w:val="0"/>
          <w14:ligatures w14:val="none"/>
        </w:rPr>
        <w:t>Output</w:t>
      </w:r>
      <w:r w:rsidRPr="00115A4C">
        <w:rPr>
          <w:color w:val="auto"/>
          <w:kern w:val="0"/>
          <w14:ligatures w14:val="none"/>
        </w:rPr>
        <w:t>: Number of completers at baccalaureate degree level </w:t>
      </w:r>
    </w:p>
    <w:p w14:paraId="1FDDA43B" w14:textId="77777777" w:rsidR="009D5A27" w:rsidRPr="00115A4C" w:rsidRDefault="009D5A27" w:rsidP="009D5A27">
      <w:pPr>
        <w:numPr>
          <w:ilvl w:val="0"/>
          <w:numId w:val="74"/>
        </w:numPr>
        <w:spacing w:after="0" w:line="240" w:lineRule="auto"/>
        <w:ind w:left="1080" w:firstLine="0"/>
        <w:textAlignment w:val="baseline"/>
        <w:rPr>
          <w:color w:val="auto"/>
          <w:kern w:val="0"/>
          <w14:ligatures w14:val="none"/>
        </w:rPr>
      </w:pPr>
      <w:r w:rsidRPr="00115A4C">
        <w:rPr>
          <w:b/>
          <w:bCs/>
          <w:color w:val="auto"/>
          <w:kern w:val="0"/>
          <w14:ligatures w14:val="none"/>
        </w:rPr>
        <w:t>Outcome</w:t>
      </w:r>
      <w:r w:rsidRPr="00115A4C">
        <w:rPr>
          <w:color w:val="auto"/>
          <w:kern w:val="0"/>
          <w14:ligatures w14:val="none"/>
        </w:rPr>
        <w:t>: Percentage change from baseline </w:t>
      </w:r>
    </w:p>
    <w:p w14:paraId="14F235FD" w14:textId="77777777" w:rsidR="009D5A27" w:rsidRPr="00115A4C" w:rsidRDefault="009D5A27" w:rsidP="009D5A27">
      <w:pPr>
        <w:numPr>
          <w:ilvl w:val="0"/>
          <w:numId w:val="75"/>
        </w:numPr>
        <w:spacing w:after="0" w:line="240" w:lineRule="auto"/>
        <w:ind w:left="1080" w:firstLine="0"/>
        <w:textAlignment w:val="baseline"/>
        <w:rPr>
          <w:color w:val="auto"/>
          <w:kern w:val="0"/>
          <w14:ligatures w14:val="none"/>
        </w:rPr>
      </w:pPr>
      <w:r w:rsidRPr="00115A4C">
        <w:rPr>
          <w:b/>
          <w:bCs/>
          <w:color w:val="auto"/>
          <w:kern w:val="0"/>
          <w14:ligatures w14:val="none"/>
        </w:rPr>
        <w:t>Source</w:t>
      </w:r>
      <w:r w:rsidRPr="00115A4C">
        <w:rPr>
          <w:color w:val="auto"/>
          <w:kern w:val="0"/>
          <w14:ligatures w14:val="none"/>
        </w:rPr>
        <w:t>: Board of Regents Statewide Student Profile System </w:t>
      </w:r>
    </w:p>
    <w:p w14:paraId="087ECD7E" w14:textId="77777777" w:rsidR="000973BE" w:rsidRPr="00115A4C" w:rsidRDefault="000973BE" w:rsidP="000973BE">
      <w:pPr>
        <w:spacing w:after="0" w:line="240" w:lineRule="auto"/>
        <w:ind w:left="1080" w:firstLine="0"/>
        <w:textAlignment w:val="baseline"/>
        <w:rPr>
          <w:color w:val="auto"/>
          <w:kern w:val="0"/>
          <w14:ligatures w14:val="none"/>
        </w:rPr>
      </w:pPr>
    </w:p>
    <w:p w14:paraId="624D76A5"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II.5</w:t>
      </w:r>
      <w:r w:rsidRPr="00115A4C">
        <w:rPr>
          <w:color w:val="auto"/>
          <w:kern w:val="0"/>
          <w14:ligatures w14:val="none"/>
        </w:rPr>
        <w:t>: Maintain the total number of Graduate Degree completers in a given academic year from the baseline year number of 387 in 2023-24 to 387 in AY 2028-29. Students may only be counted once per award level. </w:t>
      </w:r>
    </w:p>
    <w:p w14:paraId="75398FD3" w14:textId="77777777" w:rsidR="000973BE"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r>
      <w:r w:rsidRPr="00115A4C">
        <w:rPr>
          <w:b/>
          <w:bCs/>
          <w:color w:val="auto"/>
          <w:kern w:val="0"/>
          <w14:ligatures w14:val="none"/>
        </w:rPr>
        <w:t>Link to State Outcome Goals</w:t>
      </w:r>
      <w:r w:rsidRPr="00115A4C">
        <w:rPr>
          <w:color w:val="auto"/>
          <w:kern w:val="0"/>
          <w14:ligatures w14:val="none"/>
        </w:rPr>
        <w:t>: Youth Education, Better Health, and Diversified Economic Growth </w:t>
      </w:r>
    </w:p>
    <w:p w14:paraId="2B0DFA7C" w14:textId="50CD7620"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Strategies</w:t>
      </w:r>
      <w:r w:rsidRPr="00115A4C">
        <w:rPr>
          <w:color w:val="auto"/>
          <w:kern w:val="0"/>
          <w14:ligatures w14:val="none"/>
        </w:rPr>
        <w:t>: </w:t>
      </w:r>
    </w:p>
    <w:p w14:paraId="524F3D24" w14:textId="77777777" w:rsidR="009D5A27" w:rsidRPr="00115A4C" w:rsidRDefault="009D5A27" w:rsidP="009D5A27">
      <w:pPr>
        <w:numPr>
          <w:ilvl w:val="0"/>
          <w:numId w:val="76"/>
        </w:numPr>
        <w:spacing w:after="0" w:line="240" w:lineRule="auto"/>
        <w:ind w:left="1080" w:firstLine="0"/>
        <w:textAlignment w:val="baseline"/>
        <w:rPr>
          <w:color w:val="auto"/>
          <w:kern w:val="0"/>
          <w14:ligatures w14:val="none"/>
        </w:rPr>
      </w:pPr>
      <w:r w:rsidRPr="00115A4C">
        <w:rPr>
          <w:color w:val="auto"/>
          <w:kern w:val="0"/>
          <w14:ligatures w14:val="none"/>
        </w:rPr>
        <w:t>Reduce enrollment barriers and increase outreach to and engagement with prospective students, including adult learners, stop-outs, and graduate students, to increase access and equity that reflects the diversity of New Orleans and Louisiana. </w:t>
      </w:r>
    </w:p>
    <w:p w14:paraId="44E95C9A" w14:textId="77777777" w:rsidR="009D5A27" w:rsidRPr="00115A4C" w:rsidRDefault="009D5A27" w:rsidP="009D5A27">
      <w:pPr>
        <w:numPr>
          <w:ilvl w:val="0"/>
          <w:numId w:val="77"/>
        </w:numPr>
        <w:spacing w:after="0" w:line="240" w:lineRule="auto"/>
        <w:ind w:left="1080" w:firstLine="0"/>
        <w:textAlignment w:val="baseline"/>
        <w:rPr>
          <w:color w:val="auto"/>
          <w:kern w:val="0"/>
          <w14:ligatures w14:val="none"/>
        </w:rPr>
      </w:pPr>
      <w:r w:rsidRPr="00115A4C">
        <w:rPr>
          <w:color w:val="auto"/>
          <w:kern w:val="0"/>
          <w14:ligatures w14:val="none"/>
        </w:rPr>
        <w:t>Enhance the campus orientation program so that all incoming students experience a strong transition to the University, campus life, their future living environment, and their academic major. </w:t>
      </w:r>
    </w:p>
    <w:p w14:paraId="47926792" w14:textId="77777777" w:rsidR="009D5A27" w:rsidRPr="00115A4C" w:rsidRDefault="009D5A27" w:rsidP="009D5A27">
      <w:pPr>
        <w:numPr>
          <w:ilvl w:val="0"/>
          <w:numId w:val="78"/>
        </w:numPr>
        <w:spacing w:after="0" w:line="240" w:lineRule="auto"/>
        <w:ind w:left="1080" w:firstLine="0"/>
        <w:textAlignment w:val="baseline"/>
        <w:rPr>
          <w:color w:val="auto"/>
          <w:kern w:val="0"/>
          <w14:ligatures w14:val="none"/>
        </w:rPr>
      </w:pPr>
      <w:r w:rsidRPr="00115A4C">
        <w:rPr>
          <w:color w:val="auto"/>
          <w:kern w:val="0"/>
          <w14:ligatures w14:val="none"/>
        </w:rPr>
        <w:t>Increase the number of academic programs participating in the open house program and better emphasize a combination of curricular and co-curricular activities. </w:t>
      </w:r>
    </w:p>
    <w:p w14:paraId="569C2DE5" w14:textId="77777777" w:rsidR="009D5A27" w:rsidRPr="00115A4C" w:rsidRDefault="009D5A27" w:rsidP="009D5A27">
      <w:pPr>
        <w:numPr>
          <w:ilvl w:val="0"/>
          <w:numId w:val="79"/>
        </w:numPr>
        <w:spacing w:after="0" w:line="240" w:lineRule="auto"/>
        <w:ind w:left="1080" w:firstLine="0"/>
        <w:textAlignment w:val="baseline"/>
        <w:rPr>
          <w:color w:val="auto"/>
          <w:kern w:val="0"/>
          <w14:ligatures w14:val="none"/>
        </w:rPr>
      </w:pPr>
      <w:r w:rsidRPr="00115A4C">
        <w:rPr>
          <w:color w:val="auto"/>
          <w:kern w:val="0"/>
          <w14:ligatures w14:val="none"/>
        </w:rPr>
        <w:t>Increase opportunities to participate in social, athletic, and academic events to engage more prospective students and community members. </w:t>
      </w:r>
    </w:p>
    <w:p w14:paraId="40998C93" w14:textId="77777777" w:rsidR="009D5A27" w:rsidRPr="00115A4C" w:rsidRDefault="009D5A27" w:rsidP="009D5A27">
      <w:pPr>
        <w:numPr>
          <w:ilvl w:val="0"/>
          <w:numId w:val="80"/>
        </w:numPr>
        <w:spacing w:after="0" w:line="240" w:lineRule="auto"/>
        <w:ind w:left="1080" w:firstLine="0"/>
        <w:textAlignment w:val="baseline"/>
        <w:rPr>
          <w:color w:val="auto"/>
          <w:kern w:val="0"/>
          <w14:ligatures w14:val="none"/>
        </w:rPr>
      </w:pPr>
      <w:r w:rsidRPr="00115A4C">
        <w:rPr>
          <w:color w:val="auto"/>
          <w:kern w:val="0"/>
          <w14:ligatures w14:val="none"/>
        </w:rPr>
        <w:t>Increase the number of programs designed to create a sense of belonging for students. </w:t>
      </w:r>
    </w:p>
    <w:p w14:paraId="5DB2A9D5" w14:textId="77777777" w:rsidR="009D5A27" w:rsidRPr="00115A4C" w:rsidRDefault="009D5A27" w:rsidP="009D5A27">
      <w:pPr>
        <w:numPr>
          <w:ilvl w:val="0"/>
          <w:numId w:val="81"/>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students to engage around issues of diversity, equity, and inclusion. </w:t>
      </w:r>
    </w:p>
    <w:p w14:paraId="2A2A46B1" w14:textId="77777777" w:rsidR="009D5A27" w:rsidRPr="00115A4C" w:rsidRDefault="009D5A27" w:rsidP="009D5A27">
      <w:pPr>
        <w:numPr>
          <w:ilvl w:val="0"/>
          <w:numId w:val="82"/>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the UNO community to engage in activities designed to enhance an inclusive environment. </w:t>
      </w:r>
    </w:p>
    <w:p w14:paraId="32E6C6DF" w14:textId="77777777" w:rsidR="009D5A27" w:rsidRPr="00115A4C" w:rsidRDefault="009D5A27" w:rsidP="009D5A27">
      <w:pPr>
        <w:numPr>
          <w:ilvl w:val="0"/>
          <w:numId w:val="83"/>
        </w:numPr>
        <w:spacing w:after="0" w:line="240" w:lineRule="auto"/>
        <w:ind w:left="1080" w:firstLine="0"/>
        <w:textAlignment w:val="baseline"/>
        <w:rPr>
          <w:color w:val="auto"/>
          <w:kern w:val="0"/>
          <w14:ligatures w14:val="none"/>
        </w:rPr>
      </w:pPr>
      <w:r w:rsidRPr="00115A4C">
        <w:rPr>
          <w:color w:val="auto"/>
          <w:kern w:val="0"/>
          <w14:ligatures w14:val="none"/>
        </w:rPr>
        <w:t>Ensure students can access information they need, including multi-year plans (4, 5, and 6-year plans), degree requirements, and transfer pathways on the University website. </w:t>
      </w:r>
    </w:p>
    <w:p w14:paraId="5A68394B" w14:textId="77777777" w:rsidR="009D5A27" w:rsidRPr="00115A4C" w:rsidRDefault="009D5A27" w:rsidP="009D5A27">
      <w:pPr>
        <w:numPr>
          <w:ilvl w:val="0"/>
          <w:numId w:val="84"/>
        </w:numPr>
        <w:spacing w:after="0" w:line="240" w:lineRule="auto"/>
        <w:ind w:left="1080" w:firstLine="0"/>
        <w:textAlignment w:val="baseline"/>
        <w:rPr>
          <w:color w:val="auto"/>
          <w:kern w:val="0"/>
          <w14:ligatures w14:val="none"/>
        </w:rPr>
      </w:pPr>
      <w:r w:rsidRPr="00115A4C">
        <w:rPr>
          <w:color w:val="auto"/>
          <w:kern w:val="0"/>
          <w14:ligatures w14:val="none"/>
        </w:rPr>
        <w:lastRenderedPageBreak/>
        <w:t>Evaluate and ensure that an adequate number of introductory courses are available to students, including the potential addition of introductory courses in the colleges and majors. </w:t>
      </w:r>
    </w:p>
    <w:p w14:paraId="6B6ADBBE" w14:textId="77777777" w:rsidR="009D5A27" w:rsidRPr="00115A4C" w:rsidRDefault="009D5A27" w:rsidP="009D5A27">
      <w:pPr>
        <w:numPr>
          <w:ilvl w:val="0"/>
          <w:numId w:val="85"/>
        </w:numPr>
        <w:spacing w:after="0" w:line="240" w:lineRule="auto"/>
        <w:ind w:left="1080" w:firstLine="0"/>
        <w:textAlignment w:val="baseline"/>
        <w:rPr>
          <w:color w:val="auto"/>
          <w:kern w:val="0"/>
          <w14:ligatures w14:val="none"/>
        </w:rPr>
      </w:pPr>
      <w:r w:rsidRPr="00115A4C">
        <w:rPr>
          <w:color w:val="auto"/>
          <w:kern w:val="0"/>
          <w14:ligatures w14:val="none"/>
        </w:rPr>
        <w:t>Review data associated with student success measures to identify students most at risk for academic success and design specific interventions and supports to meet the needs of these groups. </w:t>
      </w:r>
    </w:p>
    <w:p w14:paraId="7D7CFEA2" w14:textId="77777777" w:rsidR="009D5A27" w:rsidRPr="00115A4C" w:rsidRDefault="009D5A27" w:rsidP="009D5A27">
      <w:pPr>
        <w:numPr>
          <w:ilvl w:val="0"/>
          <w:numId w:val="86"/>
        </w:numPr>
        <w:spacing w:after="0" w:line="240" w:lineRule="auto"/>
        <w:ind w:left="1080" w:firstLine="0"/>
        <w:textAlignment w:val="baseline"/>
        <w:rPr>
          <w:color w:val="auto"/>
          <w:kern w:val="0"/>
          <w14:ligatures w14:val="none"/>
        </w:rPr>
      </w:pPr>
      <w:r w:rsidRPr="00115A4C">
        <w:rPr>
          <w:color w:val="auto"/>
          <w:kern w:val="0"/>
          <w14:ligatures w14:val="none"/>
        </w:rPr>
        <w:t>Improve first-time passage rates and degree completion rates by strategically increasing the use of adaptive and social learning in gateway courses. </w:t>
      </w:r>
    </w:p>
    <w:p w14:paraId="3F417B5F" w14:textId="77777777" w:rsidR="009D5A27" w:rsidRPr="00115A4C" w:rsidRDefault="009D5A27" w:rsidP="009D5A27">
      <w:pPr>
        <w:numPr>
          <w:ilvl w:val="0"/>
          <w:numId w:val="87"/>
        </w:numPr>
        <w:spacing w:after="0" w:line="240" w:lineRule="auto"/>
        <w:ind w:left="1080" w:firstLine="0"/>
        <w:textAlignment w:val="baseline"/>
        <w:rPr>
          <w:color w:val="auto"/>
          <w:kern w:val="0"/>
          <w14:ligatures w14:val="none"/>
        </w:rPr>
      </w:pPr>
      <w:r w:rsidRPr="00115A4C">
        <w:rPr>
          <w:color w:val="auto"/>
          <w:kern w:val="0"/>
          <w14:ligatures w14:val="none"/>
        </w:rPr>
        <w:t>Assess and improve academic advisement, tutoring services, counseling, disability services, and career services to meet students’ needs. </w:t>
      </w:r>
    </w:p>
    <w:p w14:paraId="4E26C25A" w14:textId="77777777" w:rsidR="009D5A27" w:rsidRPr="00115A4C" w:rsidRDefault="009D5A27" w:rsidP="009D5A27">
      <w:pPr>
        <w:numPr>
          <w:ilvl w:val="0"/>
          <w:numId w:val="88"/>
        </w:numPr>
        <w:spacing w:after="0" w:line="240" w:lineRule="auto"/>
        <w:ind w:left="1080" w:firstLine="0"/>
        <w:textAlignment w:val="baseline"/>
        <w:rPr>
          <w:color w:val="auto"/>
          <w:kern w:val="0"/>
          <w14:ligatures w14:val="none"/>
        </w:rPr>
      </w:pPr>
      <w:r w:rsidRPr="00115A4C">
        <w:rPr>
          <w:color w:val="auto"/>
          <w:kern w:val="0"/>
          <w14:ligatures w14:val="none"/>
        </w:rPr>
        <w:t>Enhance student success programming. </w:t>
      </w:r>
    </w:p>
    <w:p w14:paraId="5236E057" w14:textId="77777777" w:rsidR="000973BE" w:rsidRPr="00115A4C" w:rsidRDefault="000973BE" w:rsidP="000973BE">
      <w:pPr>
        <w:spacing w:after="0" w:line="240" w:lineRule="auto"/>
        <w:ind w:left="1080" w:firstLine="0"/>
        <w:textAlignment w:val="baseline"/>
        <w:rPr>
          <w:color w:val="auto"/>
          <w:kern w:val="0"/>
          <w14:ligatures w14:val="none"/>
        </w:rPr>
      </w:pPr>
    </w:p>
    <w:p w14:paraId="3FFAE48A"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Performance Indicators</w:t>
      </w:r>
      <w:r w:rsidRPr="00115A4C">
        <w:rPr>
          <w:color w:val="auto"/>
          <w:kern w:val="0"/>
          <w14:ligatures w14:val="none"/>
        </w:rPr>
        <w:t>: </w:t>
      </w:r>
    </w:p>
    <w:p w14:paraId="7E7EBD9F"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171E66EA" w14:textId="77777777" w:rsidR="009D5A27" w:rsidRPr="00115A4C" w:rsidRDefault="009D5A27" w:rsidP="009D5A27">
      <w:pPr>
        <w:numPr>
          <w:ilvl w:val="0"/>
          <w:numId w:val="89"/>
        </w:numPr>
        <w:spacing w:after="0" w:line="240" w:lineRule="auto"/>
        <w:ind w:left="1080" w:firstLine="0"/>
        <w:textAlignment w:val="baseline"/>
        <w:rPr>
          <w:color w:val="auto"/>
          <w:kern w:val="0"/>
          <w14:ligatures w14:val="none"/>
        </w:rPr>
      </w:pPr>
      <w:r w:rsidRPr="00115A4C">
        <w:rPr>
          <w:b/>
          <w:bCs/>
          <w:color w:val="auto"/>
          <w:kern w:val="0"/>
          <w14:ligatures w14:val="none"/>
        </w:rPr>
        <w:t>Output</w:t>
      </w:r>
      <w:r w:rsidRPr="00115A4C">
        <w:rPr>
          <w:color w:val="auto"/>
          <w:kern w:val="0"/>
          <w14:ligatures w14:val="none"/>
        </w:rPr>
        <w:t>: Number of completers at graduate degree level </w:t>
      </w:r>
    </w:p>
    <w:p w14:paraId="045EDE40" w14:textId="77777777" w:rsidR="009D5A27" w:rsidRPr="00115A4C" w:rsidRDefault="009D5A27" w:rsidP="009D5A27">
      <w:pPr>
        <w:numPr>
          <w:ilvl w:val="0"/>
          <w:numId w:val="90"/>
        </w:numPr>
        <w:spacing w:after="0" w:line="240" w:lineRule="auto"/>
        <w:ind w:left="1080" w:firstLine="0"/>
        <w:textAlignment w:val="baseline"/>
        <w:rPr>
          <w:color w:val="auto"/>
          <w:kern w:val="0"/>
          <w14:ligatures w14:val="none"/>
        </w:rPr>
      </w:pPr>
      <w:r w:rsidRPr="00115A4C">
        <w:rPr>
          <w:b/>
          <w:bCs/>
          <w:color w:val="auto"/>
          <w:kern w:val="0"/>
          <w14:ligatures w14:val="none"/>
        </w:rPr>
        <w:t>Outcome</w:t>
      </w:r>
      <w:r w:rsidRPr="00115A4C">
        <w:rPr>
          <w:color w:val="auto"/>
          <w:kern w:val="0"/>
          <w14:ligatures w14:val="none"/>
        </w:rPr>
        <w:t>: Percentage change from baseline </w:t>
      </w:r>
    </w:p>
    <w:p w14:paraId="4680FC6A" w14:textId="77777777" w:rsidR="009D5A27" w:rsidRPr="00115A4C" w:rsidRDefault="009D5A27" w:rsidP="009D5A27">
      <w:pPr>
        <w:numPr>
          <w:ilvl w:val="0"/>
          <w:numId w:val="91"/>
        </w:numPr>
        <w:spacing w:after="0" w:line="240" w:lineRule="auto"/>
        <w:ind w:left="1080" w:firstLine="0"/>
        <w:textAlignment w:val="baseline"/>
        <w:rPr>
          <w:color w:val="auto"/>
          <w:kern w:val="0"/>
          <w14:ligatures w14:val="none"/>
        </w:rPr>
      </w:pPr>
      <w:r w:rsidRPr="00115A4C">
        <w:rPr>
          <w:b/>
          <w:bCs/>
          <w:color w:val="auto"/>
          <w:kern w:val="0"/>
          <w14:ligatures w14:val="none"/>
        </w:rPr>
        <w:t>Source</w:t>
      </w:r>
      <w:r w:rsidRPr="00115A4C">
        <w:rPr>
          <w:color w:val="auto"/>
          <w:kern w:val="0"/>
          <w14:ligatures w14:val="none"/>
        </w:rPr>
        <w:t>: Board of Regents Statewide Student Profile System </w:t>
      </w:r>
    </w:p>
    <w:p w14:paraId="55153FB8" w14:textId="77777777" w:rsidR="000973BE" w:rsidRPr="00115A4C" w:rsidRDefault="000973BE" w:rsidP="000973BE">
      <w:pPr>
        <w:spacing w:after="0" w:line="240" w:lineRule="auto"/>
        <w:ind w:left="1080" w:firstLine="0"/>
        <w:textAlignment w:val="baseline"/>
        <w:rPr>
          <w:color w:val="auto"/>
          <w:kern w:val="0"/>
          <w14:ligatures w14:val="none"/>
        </w:rPr>
      </w:pPr>
    </w:p>
    <w:p w14:paraId="7A76B70F"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II.6</w:t>
      </w:r>
      <w:r w:rsidRPr="00115A4C">
        <w:rPr>
          <w:color w:val="auto"/>
          <w:kern w:val="0"/>
          <w14:ligatures w14:val="none"/>
        </w:rPr>
        <w:t>: Maintain the total number of Baccalaureate Degree completers who are 25 years or older in a given academic year from the baseline year number of 263 in 2023-24 to 263 in AY 2028-29. Students may only be counted once per award level. </w:t>
      </w:r>
    </w:p>
    <w:p w14:paraId="05216F76" w14:textId="77777777" w:rsidR="000973BE"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r>
      <w:r w:rsidRPr="00115A4C">
        <w:rPr>
          <w:b/>
          <w:bCs/>
          <w:color w:val="auto"/>
          <w:kern w:val="0"/>
          <w14:ligatures w14:val="none"/>
        </w:rPr>
        <w:t>Link to State Outcome Goals</w:t>
      </w:r>
      <w:r w:rsidRPr="00115A4C">
        <w:rPr>
          <w:color w:val="auto"/>
          <w:kern w:val="0"/>
          <w14:ligatures w14:val="none"/>
        </w:rPr>
        <w:t>: Youth Education, Better Health, and Diversified Economic Growth </w:t>
      </w:r>
    </w:p>
    <w:p w14:paraId="5D604D11" w14:textId="3759A526"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Strategies</w:t>
      </w:r>
      <w:r w:rsidRPr="00115A4C">
        <w:rPr>
          <w:color w:val="auto"/>
          <w:kern w:val="0"/>
          <w14:ligatures w14:val="none"/>
        </w:rPr>
        <w:t>: </w:t>
      </w:r>
    </w:p>
    <w:p w14:paraId="527967DB" w14:textId="77777777" w:rsidR="009D5A27" w:rsidRPr="00115A4C" w:rsidRDefault="009D5A27" w:rsidP="009D5A27">
      <w:pPr>
        <w:numPr>
          <w:ilvl w:val="0"/>
          <w:numId w:val="92"/>
        </w:numPr>
        <w:spacing w:after="0" w:line="240" w:lineRule="auto"/>
        <w:ind w:left="1080" w:firstLine="0"/>
        <w:textAlignment w:val="baseline"/>
        <w:rPr>
          <w:color w:val="auto"/>
          <w:kern w:val="0"/>
          <w14:ligatures w14:val="none"/>
        </w:rPr>
      </w:pPr>
      <w:r w:rsidRPr="00115A4C">
        <w:rPr>
          <w:color w:val="auto"/>
          <w:kern w:val="0"/>
          <w14:ligatures w14:val="none"/>
        </w:rPr>
        <w:t>Reduce enrollment barriers and increase outreach to and engagement with prospective students, including adult learners, stop-outs, and graduate students, to increase access and equity that reflects the diversity of New Orleans and Louisiana. </w:t>
      </w:r>
    </w:p>
    <w:p w14:paraId="16921EDE" w14:textId="77777777" w:rsidR="009D5A27" w:rsidRPr="00115A4C" w:rsidRDefault="009D5A27" w:rsidP="009D5A27">
      <w:pPr>
        <w:numPr>
          <w:ilvl w:val="0"/>
          <w:numId w:val="93"/>
        </w:numPr>
        <w:spacing w:after="0" w:line="240" w:lineRule="auto"/>
        <w:ind w:left="1080" w:firstLine="0"/>
        <w:textAlignment w:val="baseline"/>
        <w:rPr>
          <w:color w:val="auto"/>
          <w:kern w:val="0"/>
          <w14:ligatures w14:val="none"/>
        </w:rPr>
      </w:pPr>
      <w:r w:rsidRPr="00115A4C">
        <w:rPr>
          <w:color w:val="auto"/>
          <w:kern w:val="0"/>
          <w14:ligatures w14:val="none"/>
        </w:rPr>
        <w:t>Enhance the campus orientation program so that all incoming students experience a strong transition to the University, campus life, their future living environment, and their academic major. </w:t>
      </w:r>
    </w:p>
    <w:p w14:paraId="7EB6EA1C" w14:textId="77777777" w:rsidR="009D5A27" w:rsidRPr="00115A4C" w:rsidRDefault="009D5A27" w:rsidP="009D5A27">
      <w:pPr>
        <w:numPr>
          <w:ilvl w:val="0"/>
          <w:numId w:val="94"/>
        </w:numPr>
        <w:spacing w:after="0" w:line="240" w:lineRule="auto"/>
        <w:ind w:left="1080" w:firstLine="0"/>
        <w:textAlignment w:val="baseline"/>
        <w:rPr>
          <w:color w:val="auto"/>
          <w:kern w:val="0"/>
          <w14:ligatures w14:val="none"/>
        </w:rPr>
      </w:pPr>
      <w:r w:rsidRPr="00115A4C">
        <w:rPr>
          <w:color w:val="auto"/>
          <w:kern w:val="0"/>
          <w14:ligatures w14:val="none"/>
        </w:rPr>
        <w:t>Increase the number of academic programs participating in the open house program and better emphasize a combination of curricular and co-curricular activities. </w:t>
      </w:r>
    </w:p>
    <w:p w14:paraId="4A402E9B" w14:textId="77777777" w:rsidR="009D5A27" w:rsidRPr="00115A4C" w:rsidRDefault="009D5A27" w:rsidP="009D5A27">
      <w:pPr>
        <w:numPr>
          <w:ilvl w:val="0"/>
          <w:numId w:val="95"/>
        </w:numPr>
        <w:spacing w:after="0" w:line="240" w:lineRule="auto"/>
        <w:ind w:left="1080" w:firstLine="0"/>
        <w:textAlignment w:val="baseline"/>
        <w:rPr>
          <w:color w:val="auto"/>
          <w:kern w:val="0"/>
          <w14:ligatures w14:val="none"/>
        </w:rPr>
      </w:pPr>
      <w:r w:rsidRPr="00115A4C">
        <w:rPr>
          <w:color w:val="auto"/>
          <w:kern w:val="0"/>
          <w14:ligatures w14:val="none"/>
        </w:rPr>
        <w:t>Increase opportunities to participate in social, athletic, and academic events to engage more prospective students and community members. </w:t>
      </w:r>
    </w:p>
    <w:p w14:paraId="1B48C2A8" w14:textId="77777777" w:rsidR="009D5A27" w:rsidRPr="00115A4C" w:rsidRDefault="009D5A27" w:rsidP="009D5A27">
      <w:pPr>
        <w:numPr>
          <w:ilvl w:val="0"/>
          <w:numId w:val="96"/>
        </w:numPr>
        <w:spacing w:after="0" w:line="240" w:lineRule="auto"/>
        <w:ind w:left="1080" w:firstLine="0"/>
        <w:textAlignment w:val="baseline"/>
        <w:rPr>
          <w:color w:val="auto"/>
          <w:kern w:val="0"/>
          <w14:ligatures w14:val="none"/>
        </w:rPr>
      </w:pPr>
      <w:r w:rsidRPr="00115A4C">
        <w:rPr>
          <w:color w:val="auto"/>
          <w:kern w:val="0"/>
          <w14:ligatures w14:val="none"/>
        </w:rPr>
        <w:t>Increase the number of programs designed to create a sense of belonging for students. </w:t>
      </w:r>
    </w:p>
    <w:p w14:paraId="51607269" w14:textId="77777777" w:rsidR="009D5A27" w:rsidRPr="00115A4C" w:rsidRDefault="009D5A27" w:rsidP="009D5A27">
      <w:pPr>
        <w:numPr>
          <w:ilvl w:val="0"/>
          <w:numId w:val="97"/>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students to engage around issues of diversity, equity, and inclusion. </w:t>
      </w:r>
    </w:p>
    <w:p w14:paraId="7C11F5A4" w14:textId="77777777" w:rsidR="009D5A27" w:rsidRPr="00115A4C" w:rsidRDefault="009D5A27" w:rsidP="009D5A27">
      <w:pPr>
        <w:numPr>
          <w:ilvl w:val="0"/>
          <w:numId w:val="98"/>
        </w:numPr>
        <w:spacing w:after="0" w:line="240" w:lineRule="auto"/>
        <w:ind w:left="1080" w:firstLine="0"/>
        <w:textAlignment w:val="baseline"/>
        <w:rPr>
          <w:color w:val="auto"/>
          <w:kern w:val="0"/>
          <w14:ligatures w14:val="none"/>
        </w:rPr>
      </w:pPr>
      <w:r w:rsidRPr="00115A4C">
        <w:rPr>
          <w:color w:val="auto"/>
          <w:kern w:val="0"/>
          <w14:ligatures w14:val="none"/>
        </w:rPr>
        <w:lastRenderedPageBreak/>
        <w:t>Provide opportunities for the UNO community to engage in activities designed to enhance an inclusive environment. </w:t>
      </w:r>
    </w:p>
    <w:p w14:paraId="58098A11" w14:textId="77777777" w:rsidR="009D5A27" w:rsidRPr="00115A4C" w:rsidRDefault="009D5A27" w:rsidP="009D5A27">
      <w:pPr>
        <w:numPr>
          <w:ilvl w:val="0"/>
          <w:numId w:val="99"/>
        </w:numPr>
        <w:spacing w:after="0" w:line="240" w:lineRule="auto"/>
        <w:ind w:left="1080" w:firstLine="0"/>
        <w:textAlignment w:val="baseline"/>
        <w:rPr>
          <w:color w:val="auto"/>
          <w:kern w:val="0"/>
          <w14:ligatures w14:val="none"/>
        </w:rPr>
      </w:pPr>
      <w:r w:rsidRPr="00115A4C">
        <w:rPr>
          <w:color w:val="auto"/>
          <w:kern w:val="0"/>
          <w14:ligatures w14:val="none"/>
        </w:rPr>
        <w:t>Ensure students can access information they need, including multi-year plans (4, 5, and 6-year plans), degree requirements, and transfer pathways on the University website. </w:t>
      </w:r>
    </w:p>
    <w:p w14:paraId="010280D3" w14:textId="77777777" w:rsidR="009D5A27" w:rsidRPr="00115A4C" w:rsidRDefault="009D5A27" w:rsidP="009D5A27">
      <w:pPr>
        <w:numPr>
          <w:ilvl w:val="0"/>
          <w:numId w:val="100"/>
        </w:numPr>
        <w:spacing w:after="0" w:line="240" w:lineRule="auto"/>
        <w:ind w:left="1080" w:firstLine="0"/>
        <w:textAlignment w:val="baseline"/>
        <w:rPr>
          <w:color w:val="auto"/>
          <w:kern w:val="0"/>
          <w14:ligatures w14:val="none"/>
        </w:rPr>
      </w:pPr>
      <w:r w:rsidRPr="00115A4C">
        <w:rPr>
          <w:color w:val="auto"/>
          <w:kern w:val="0"/>
          <w14:ligatures w14:val="none"/>
        </w:rPr>
        <w:t>Evaluate and ensure that an adequate number of introductory courses are available to students, including the potential addition of introductory courses in the colleges and majors. </w:t>
      </w:r>
    </w:p>
    <w:p w14:paraId="5814DF8A" w14:textId="77777777" w:rsidR="009D5A27" w:rsidRPr="00115A4C" w:rsidRDefault="009D5A27" w:rsidP="009D5A27">
      <w:pPr>
        <w:numPr>
          <w:ilvl w:val="0"/>
          <w:numId w:val="101"/>
        </w:numPr>
        <w:spacing w:after="0" w:line="240" w:lineRule="auto"/>
        <w:ind w:left="1080" w:firstLine="0"/>
        <w:textAlignment w:val="baseline"/>
        <w:rPr>
          <w:color w:val="auto"/>
          <w:kern w:val="0"/>
          <w14:ligatures w14:val="none"/>
        </w:rPr>
      </w:pPr>
      <w:r w:rsidRPr="00115A4C">
        <w:rPr>
          <w:color w:val="auto"/>
          <w:kern w:val="0"/>
          <w14:ligatures w14:val="none"/>
        </w:rPr>
        <w:t>Review data associated with student success measures to identify students most at risk for academic success and design specific interventions and supports to meet the needs of these groups. </w:t>
      </w:r>
    </w:p>
    <w:p w14:paraId="33D09683" w14:textId="77777777" w:rsidR="009D5A27" w:rsidRPr="00115A4C" w:rsidRDefault="009D5A27" w:rsidP="009D5A27">
      <w:pPr>
        <w:numPr>
          <w:ilvl w:val="0"/>
          <w:numId w:val="102"/>
        </w:numPr>
        <w:spacing w:after="0" w:line="240" w:lineRule="auto"/>
        <w:ind w:left="1080" w:firstLine="0"/>
        <w:textAlignment w:val="baseline"/>
        <w:rPr>
          <w:color w:val="auto"/>
          <w:kern w:val="0"/>
          <w14:ligatures w14:val="none"/>
        </w:rPr>
      </w:pPr>
      <w:r w:rsidRPr="00115A4C">
        <w:rPr>
          <w:color w:val="auto"/>
          <w:kern w:val="0"/>
          <w14:ligatures w14:val="none"/>
        </w:rPr>
        <w:t>Improve first-time passage rates and degree completion rates by strategically increasing the use of adaptive and social learning in gateway courses. </w:t>
      </w:r>
    </w:p>
    <w:p w14:paraId="642AFBAD" w14:textId="77777777" w:rsidR="009D5A27" w:rsidRPr="00115A4C" w:rsidRDefault="009D5A27" w:rsidP="009D5A27">
      <w:pPr>
        <w:numPr>
          <w:ilvl w:val="0"/>
          <w:numId w:val="103"/>
        </w:numPr>
        <w:spacing w:after="0" w:line="240" w:lineRule="auto"/>
        <w:ind w:left="1080" w:firstLine="0"/>
        <w:textAlignment w:val="baseline"/>
        <w:rPr>
          <w:color w:val="auto"/>
          <w:kern w:val="0"/>
          <w14:ligatures w14:val="none"/>
        </w:rPr>
      </w:pPr>
      <w:r w:rsidRPr="00115A4C">
        <w:rPr>
          <w:color w:val="auto"/>
          <w:kern w:val="0"/>
          <w14:ligatures w14:val="none"/>
        </w:rPr>
        <w:t>Assess and improve academic advisement, tutoring services, counseling, disability services, and career services to meet students’ needs. </w:t>
      </w:r>
    </w:p>
    <w:p w14:paraId="6005FEC0" w14:textId="77777777" w:rsidR="009D5A27" w:rsidRPr="00115A4C" w:rsidRDefault="009D5A27" w:rsidP="009D5A27">
      <w:pPr>
        <w:numPr>
          <w:ilvl w:val="0"/>
          <w:numId w:val="104"/>
        </w:numPr>
        <w:spacing w:after="0" w:line="240" w:lineRule="auto"/>
        <w:ind w:left="1080" w:firstLine="0"/>
        <w:textAlignment w:val="baseline"/>
        <w:rPr>
          <w:color w:val="auto"/>
          <w:kern w:val="0"/>
          <w14:ligatures w14:val="none"/>
        </w:rPr>
      </w:pPr>
      <w:r w:rsidRPr="00115A4C">
        <w:rPr>
          <w:color w:val="auto"/>
          <w:kern w:val="0"/>
          <w14:ligatures w14:val="none"/>
        </w:rPr>
        <w:t>Enhance student success programming. </w:t>
      </w:r>
    </w:p>
    <w:p w14:paraId="7DD76EAA" w14:textId="77777777" w:rsidR="000973BE" w:rsidRPr="00115A4C" w:rsidRDefault="000973BE" w:rsidP="000973BE">
      <w:pPr>
        <w:spacing w:after="0" w:line="240" w:lineRule="auto"/>
        <w:ind w:left="1080" w:firstLine="0"/>
        <w:textAlignment w:val="baseline"/>
        <w:rPr>
          <w:color w:val="auto"/>
          <w:kern w:val="0"/>
          <w14:ligatures w14:val="none"/>
        </w:rPr>
      </w:pPr>
    </w:p>
    <w:p w14:paraId="610B02F6"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Performance Indicators</w:t>
      </w:r>
      <w:r w:rsidRPr="00115A4C">
        <w:rPr>
          <w:color w:val="auto"/>
          <w:kern w:val="0"/>
          <w14:ligatures w14:val="none"/>
        </w:rPr>
        <w:t>: </w:t>
      </w:r>
    </w:p>
    <w:p w14:paraId="1A604369"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7E7D70D4" w14:textId="77777777" w:rsidR="009D5A27" w:rsidRPr="00115A4C" w:rsidRDefault="009D5A27" w:rsidP="009D5A27">
      <w:pPr>
        <w:numPr>
          <w:ilvl w:val="0"/>
          <w:numId w:val="105"/>
        </w:numPr>
        <w:spacing w:after="0" w:line="240" w:lineRule="auto"/>
        <w:ind w:left="1080" w:firstLine="0"/>
        <w:textAlignment w:val="baseline"/>
        <w:rPr>
          <w:color w:val="auto"/>
          <w:kern w:val="0"/>
          <w14:ligatures w14:val="none"/>
        </w:rPr>
      </w:pPr>
      <w:r w:rsidRPr="00115A4C">
        <w:rPr>
          <w:b/>
          <w:bCs/>
          <w:color w:val="auto"/>
          <w:kern w:val="0"/>
          <w14:ligatures w14:val="none"/>
        </w:rPr>
        <w:t>Output</w:t>
      </w:r>
      <w:r w:rsidRPr="00115A4C">
        <w:rPr>
          <w:color w:val="auto"/>
          <w:kern w:val="0"/>
          <w14:ligatures w14:val="none"/>
        </w:rPr>
        <w:t>: Number of completers at baccalaureate degree level who are 25 years or older at graduation </w:t>
      </w:r>
    </w:p>
    <w:p w14:paraId="2D5E7093" w14:textId="77777777" w:rsidR="009D5A27" w:rsidRPr="00115A4C" w:rsidRDefault="009D5A27" w:rsidP="009D5A27">
      <w:pPr>
        <w:numPr>
          <w:ilvl w:val="0"/>
          <w:numId w:val="106"/>
        </w:numPr>
        <w:spacing w:after="0" w:line="240" w:lineRule="auto"/>
        <w:ind w:left="1080" w:firstLine="0"/>
        <w:textAlignment w:val="baseline"/>
        <w:rPr>
          <w:color w:val="auto"/>
          <w:kern w:val="0"/>
          <w14:ligatures w14:val="none"/>
        </w:rPr>
      </w:pPr>
      <w:r w:rsidRPr="00115A4C">
        <w:rPr>
          <w:b/>
          <w:bCs/>
          <w:color w:val="auto"/>
          <w:kern w:val="0"/>
          <w14:ligatures w14:val="none"/>
        </w:rPr>
        <w:t>Outcome</w:t>
      </w:r>
      <w:r w:rsidRPr="00115A4C">
        <w:rPr>
          <w:color w:val="auto"/>
          <w:kern w:val="0"/>
          <w14:ligatures w14:val="none"/>
        </w:rPr>
        <w:t>: Percentage change from baseline </w:t>
      </w:r>
    </w:p>
    <w:p w14:paraId="1B117F1C" w14:textId="77777777" w:rsidR="009D5A27" w:rsidRPr="00115A4C" w:rsidRDefault="009D5A27" w:rsidP="009D5A27">
      <w:pPr>
        <w:numPr>
          <w:ilvl w:val="0"/>
          <w:numId w:val="107"/>
        </w:numPr>
        <w:spacing w:after="0" w:line="240" w:lineRule="auto"/>
        <w:ind w:left="1080" w:firstLine="0"/>
        <w:textAlignment w:val="baseline"/>
        <w:rPr>
          <w:color w:val="auto"/>
          <w:kern w:val="0"/>
          <w14:ligatures w14:val="none"/>
        </w:rPr>
      </w:pPr>
      <w:r w:rsidRPr="00115A4C">
        <w:rPr>
          <w:b/>
          <w:bCs/>
          <w:color w:val="auto"/>
          <w:kern w:val="0"/>
          <w14:ligatures w14:val="none"/>
        </w:rPr>
        <w:t>Source</w:t>
      </w:r>
      <w:r w:rsidRPr="00115A4C">
        <w:rPr>
          <w:color w:val="auto"/>
          <w:kern w:val="0"/>
          <w14:ligatures w14:val="none"/>
        </w:rPr>
        <w:t>: Board of Regents Statewide Student Profile System </w:t>
      </w:r>
    </w:p>
    <w:p w14:paraId="7265E344" w14:textId="77777777" w:rsidR="000973BE" w:rsidRPr="00115A4C" w:rsidRDefault="000973BE" w:rsidP="000973BE">
      <w:pPr>
        <w:spacing w:after="0" w:line="240" w:lineRule="auto"/>
        <w:ind w:left="1080" w:firstLine="0"/>
        <w:textAlignment w:val="baseline"/>
        <w:rPr>
          <w:color w:val="auto"/>
          <w:kern w:val="0"/>
          <w14:ligatures w14:val="none"/>
        </w:rPr>
      </w:pPr>
    </w:p>
    <w:p w14:paraId="48CE5DFF"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II.7</w:t>
      </w:r>
      <w:r w:rsidRPr="00115A4C">
        <w:rPr>
          <w:color w:val="auto"/>
          <w:kern w:val="0"/>
          <w14:ligatures w14:val="none"/>
        </w:rPr>
        <w:t>: Maintain the total number of minority Baccalaureate Degree completers in a given academic year from the baseline year number of 481 in 2023-24 to 481 in AY 2028-29. Students may only be counted once per award level. </w:t>
      </w:r>
    </w:p>
    <w:p w14:paraId="7A11FF99" w14:textId="77777777" w:rsidR="000973BE"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r>
      <w:r w:rsidRPr="00115A4C">
        <w:rPr>
          <w:b/>
          <w:bCs/>
          <w:color w:val="auto"/>
          <w:kern w:val="0"/>
          <w14:ligatures w14:val="none"/>
        </w:rPr>
        <w:t>Link to State Outcome Goals</w:t>
      </w:r>
      <w:r w:rsidRPr="00115A4C">
        <w:rPr>
          <w:color w:val="auto"/>
          <w:kern w:val="0"/>
          <w14:ligatures w14:val="none"/>
        </w:rPr>
        <w:t>: Youth Education, Better Health, and Diversified Economic Growth </w:t>
      </w:r>
    </w:p>
    <w:p w14:paraId="0946287F" w14:textId="2FF8E265"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Strategies</w:t>
      </w:r>
      <w:r w:rsidRPr="00115A4C">
        <w:rPr>
          <w:color w:val="auto"/>
          <w:kern w:val="0"/>
          <w14:ligatures w14:val="none"/>
        </w:rPr>
        <w:t>: </w:t>
      </w:r>
    </w:p>
    <w:p w14:paraId="638C4303" w14:textId="77777777" w:rsidR="009D5A27" w:rsidRPr="00115A4C" w:rsidRDefault="009D5A27" w:rsidP="009D5A27">
      <w:pPr>
        <w:numPr>
          <w:ilvl w:val="0"/>
          <w:numId w:val="108"/>
        </w:numPr>
        <w:spacing w:after="0" w:line="240" w:lineRule="auto"/>
        <w:ind w:left="1080" w:firstLine="0"/>
        <w:textAlignment w:val="baseline"/>
        <w:rPr>
          <w:color w:val="auto"/>
          <w:kern w:val="0"/>
          <w14:ligatures w14:val="none"/>
        </w:rPr>
      </w:pPr>
      <w:r w:rsidRPr="00115A4C">
        <w:rPr>
          <w:color w:val="auto"/>
          <w:kern w:val="0"/>
          <w14:ligatures w14:val="none"/>
        </w:rPr>
        <w:t>Reduce enrollment barriers and increase outreach to and engagement with prospective students, including adult learners, stop-outs, and graduate students, to increase access and equity that reflects the diversity of New Orleans and Louisiana. </w:t>
      </w:r>
    </w:p>
    <w:p w14:paraId="16F3B0BF" w14:textId="77777777" w:rsidR="009D5A27" w:rsidRPr="00115A4C" w:rsidRDefault="009D5A27" w:rsidP="009D5A27">
      <w:pPr>
        <w:numPr>
          <w:ilvl w:val="0"/>
          <w:numId w:val="109"/>
        </w:numPr>
        <w:spacing w:after="0" w:line="240" w:lineRule="auto"/>
        <w:ind w:left="1080" w:firstLine="0"/>
        <w:textAlignment w:val="baseline"/>
        <w:rPr>
          <w:color w:val="auto"/>
          <w:kern w:val="0"/>
          <w14:ligatures w14:val="none"/>
        </w:rPr>
      </w:pPr>
      <w:r w:rsidRPr="00115A4C">
        <w:rPr>
          <w:color w:val="auto"/>
          <w:kern w:val="0"/>
          <w14:ligatures w14:val="none"/>
        </w:rPr>
        <w:t>Enhance the campus orientation program so that all incoming students experience a strong transition to the University, campus life, their future living environment, and their academic major. </w:t>
      </w:r>
    </w:p>
    <w:p w14:paraId="1DD03D05" w14:textId="77777777" w:rsidR="009D5A27" w:rsidRPr="00115A4C" w:rsidRDefault="009D5A27" w:rsidP="009D5A27">
      <w:pPr>
        <w:numPr>
          <w:ilvl w:val="0"/>
          <w:numId w:val="110"/>
        </w:numPr>
        <w:spacing w:after="0" w:line="240" w:lineRule="auto"/>
        <w:ind w:left="1080" w:firstLine="0"/>
        <w:textAlignment w:val="baseline"/>
        <w:rPr>
          <w:color w:val="auto"/>
          <w:kern w:val="0"/>
          <w14:ligatures w14:val="none"/>
        </w:rPr>
      </w:pPr>
      <w:r w:rsidRPr="00115A4C">
        <w:rPr>
          <w:color w:val="auto"/>
          <w:kern w:val="0"/>
          <w14:ligatures w14:val="none"/>
        </w:rPr>
        <w:t>Increase the number of academic programs participating in the open house program and better emphasize a combination of curricular and co-curricular activities. </w:t>
      </w:r>
    </w:p>
    <w:p w14:paraId="58C1B40B" w14:textId="77777777" w:rsidR="009D5A27" w:rsidRPr="00115A4C" w:rsidRDefault="009D5A27" w:rsidP="009D5A27">
      <w:pPr>
        <w:numPr>
          <w:ilvl w:val="0"/>
          <w:numId w:val="111"/>
        </w:numPr>
        <w:spacing w:after="0" w:line="240" w:lineRule="auto"/>
        <w:ind w:left="1080" w:firstLine="0"/>
        <w:textAlignment w:val="baseline"/>
        <w:rPr>
          <w:color w:val="auto"/>
          <w:kern w:val="0"/>
          <w14:ligatures w14:val="none"/>
        </w:rPr>
      </w:pPr>
      <w:r w:rsidRPr="00115A4C">
        <w:rPr>
          <w:color w:val="auto"/>
          <w:kern w:val="0"/>
          <w14:ligatures w14:val="none"/>
        </w:rPr>
        <w:lastRenderedPageBreak/>
        <w:t>Increase opportunities to participate in social, athletic, and academic events to engage more prospective students and community members. </w:t>
      </w:r>
    </w:p>
    <w:p w14:paraId="1A24F1ED" w14:textId="77777777" w:rsidR="009D5A27" w:rsidRPr="00115A4C" w:rsidRDefault="009D5A27" w:rsidP="009D5A27">
      <w:pPr>
        <w:numPr>
          <w:ilvl w:val="0"/>
          <w:numId w:val="112"/>
        </w:numPr>
        <w:spacing w:after="0" w:line="240" w:lineRule="auto"/>
        <w:ind w:left="1080" w:firstLine="0"/>
        <w:textAlignment w:val="baseline"/>
        <w:rPr>
          <w:color w:val="auto"/>
          <w:kern w:val="0"/>
          <w14:ligatures w14:val="none"/>
        </w:rPr>
      </w:pPr>
      <w:r w:rsidRPr="00115A4C">
        <w:rPr>
          <w:color w:val="auto"/>
          <w:kern w:val="0"/>
          <w14:ligatures w14:val="none"/>
        </w:rPr>
        <w:t>Increase the number of programs designed to create a sense of belonging for students. </w:t>
      </w:r>
    </w:p>
    <w:p w14:paraId="1661C21B" w14:textId="77777777" w:rsidR="009D5A27" w:rsidRPr="00115A4C" w:rsidRDefault="009D5A27" w:rsidP="009D5A27">
      <w:pPr>
        <w:numPr>
          <w:ilvl w:val="0"/>
          <w:numId w:val="113"/>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students to engage around issues of diversity, equity, and inclusion. </w:t>
      </w:r>
    </w:p>
    <w:p w14:paraId="3F603158" w14:textId="77777777" w:rsidR="009D5A27" w:rsidRPr="00115A4C" w:rsidRDefault="009D5A27" w:rsidP="009D5A27">
      <w:pPr>
        <w:numPr>
          <w:ilvl w:val="0"/>
          <w:numId w:val="114"/>
        </w:numPr>
        <w:spacing w:after="0" w:line="240" w:lineRule="auto"/>
        <w:ind w:left="1080" w:firstLine="0"/>
        <w:textAlignment w:val="baseline"/>
        <w:rPr>
          <w:color w:val="auto"/>
          <w:kern w:val="0"/>
          <w14:ligatures w14:val="none"/>
        </w:rPr>
      </w:pPr>
      <w:r w:rsidRPr="00115A4C">
        <w:rPr>
          <w:color w:val="auto"/>
          <w:kern w:val="0"/>
          <w14:ligatures w14:val="none"/>
        </w:rPr>
        <w:t>Provide opportunities for the UNO community to engage in activities designed to enhance an inclusive environment. </w:t>
      </w:r>
    </w:p>
    <w:p w14:paraId="6851C4E6" w14:textId="77777777" w:rsidR="009D5A27" w:rsidRPr="00115A4C" w:rsidRDefault="009D5A27" w:rsidP="009D5A27">
      <w:pPr>
        <w:numPr>
          <w:ilvl w:val="0"/>
          <w:numId w:val="115"/>
        </w:numPr>
        <w:spacing w:after="0" w:line="240" w:lineRule="auto"/>
        <w:ind w:left="1080" w:firstLine="0"/>
        <w:textAlignment w:val="baseline"/>
        <w:rPr>
          <w:color w:val="auto"/>
          <w:kern w:val="0"/>
          <w14:ligatures w14:val="none"/>
        </w:rPr>
      </w:pPr>
      <w:r w:rsidRPr="00115A4C">
        <w:rPr>
          <w:color w:val="auto"/>
          <w:kern w:val="0"/>
          <w14:ligatures w14:val="none"/>
        </w:rPr>
        <w:t>Ensure students can access information they need, including multi-year plans (4, 5, and 6-year plans), degree requirements, and transfer pathways on the University website. </w:t>
      </w:r>
    </w:p>
    <w:p w14:paraId="23FB93C8" w14:textId="77777777" w:rsidR="009D5A27" w:rsidRPr="00115A4C" w:rsidRDefault="009D5A27" w:rsidP="009D5A27">
      <w:pPr>
        <w:numPr>
          <w:ilvl w:val="0"/>
          <w:numId w:val="116"/>
        </w:numPr>
        <w:spacing w:after="0" w:line="240" w:lineRule="auto"/>
        <w:ind w:left="1080" w:firstLine="0"/>
        <w:textAlignment w:val="baseline"/>
        <w:rPr>
          <w:color w:val="auto"/>
          <w:kern w:val="0"/>
          <w14:ligatures w14:val="none"/>
        </w:rPr>
      </w:pPr>
      <w:r w:rsidRPr="00115A4C">
        <w:rPr>
          <w:color w:val="auto"/>
          <w:kern w:val="0"/>
          <w14:ligatures w14:val="none"/>
        </w:rPr>
        <w:t>Evaluate and ensure that an adequate number of introductory courses are available to students, including the potential addition of introductory courses in the colleges and majors. </w:t>
      </w:r>
    </w:p>
    <w:p w14:paraId="05612C89" w14:textId="77777777" w:rsidR="009D5A27" w:rsidRPr="00115A4C" w:rsidRDefault="009D5A27" w:rsidP="009D5A27">
      <w:pPr>
        <w:numPr>
          <w:ilvl w:val="0"/>
          <w:numId w:val="117"/>
        </w:numPr>
        <w:spacing w:after="0" w:line="240" w:lineRule="auto"/>
        <w:ind w:left="1080" w:firstLine="0"/>
        <w:textAlignment w:val="baseline"/>
        <w:rPr>
          <w:color w:val="auto"/>
          <w:kern w:val="0"/>
          <w14:ligatures w14:val="none"/>
        </w:rPr>
      </w:pPr>
      <w:r w:rsidRPr="00115A4C">
        <w:rPr>
          <w:color w:val="auto"/>
          <w:kern w:val="0"/>
          <w14:ligatures w14:val="none"/>
        </w:rPr>
        <w:t>Review data associated with student success measures to identify students most at risk for academic success and design specific interventions and supports to meet the needs of these groups. </w:t>
      </w:r>
    </w:p>
    <w:p w14:paraId="7BF6452E" w14:textId="77777777" w:rsidR="009D5A27" w:rsidRPr="00115A4C" w:rsidRDefault="009D5A27" w:rsidP="009D5A27">
      <w:pPr>
        <w:numPr>
          <w:ilvl w:val="0"/>
          <w:numId w:val="118"/>
        </w:numPr>
        <w:spacing w:after="0" w:line="240" w:lineRule="auto"/>
        <w:ind w:left="1080" w:firstLine="0"/>
        <w:textAlignment w:val="baseline"/>
        <w:rPr>
          <w:color w:val="auto"/>
          <w:kern w:val="0"/>
          <w14:ligatures w14:val="none"/>
        </w:rPr>
      </w:pPr>
      <w:r w:rsidRPr="00115A4C">
        <w:rPr>
          <w:color w:val="auto"/>
          <w:kern w:val="0"/>
          <w14:ligatures w14:val="none"/>
        </w:rPr>
        <w:t>Improve first-time passage rates and degree completion rates by strategically increasing the use of adaptive and social learning in gateway courses. </w:t>
      </w:r>
    </w:p>
    <w:p w14:paraId="31C8E581" w14:textId="77777777" w:rsidR="009D5A27" w:rsidRPr="00115A4C" w:rsidRDefault="009D5A27" w:rsidP="009D5A27">
      <w:pPr>
        <w:numPr>
          <w:ilvl w:val="0"/>
          <w:numId w:val="119"/>
        </w:numPr>
        <w:spacing w:after="0" w:line="240" w:lineRule="auto"/>
        <w:ind w:left="1080" w:firstLine="0"/>
        <w:textAlignment w:val="baseline"/>
        <w:rPr>
          <w:color w:val="auto"/>
          <w:kern w:val="0"/>
          <w14:ligatures w14:val="none"/>
        </w:rPr>
      </w:pPr>
      <w:r w:rsidRPr="00115A4C">
        <w:rPr>
          <w:color w:val="auto"/>
          <w:kern w:val="0"/>
          <w14:ligatures w14:val="none"/>
        </w:rPr>
        <w:t>Assess and improve academic advisement, tutoring services, counseling, disability services, and career services to meet students’ needs. </w:t>
      </w:r>
    </w:p>
    <w:p w14:paraId="03196002" w14:textId="77777777" w:rsidR="009D5A27" w:rsidRPr="00115A4C" w:rsidRDefault="009D5A27" w:rsidP="009D5A27">
      <w:pPr>
        <w:numPr>
          <w:ilvl w:val="0"/>
          <w:numId w:val="120"/>
        </w:numPr>
        <w:spacing w:after="0" w:line="240" w:lineRule="auto"/>
        <w:ind w:left="1080" w:firstLine="0"/>
        <w:textAlignment w:val="baseline"/>
        <w:rPr>
          <w:color w:val="auto"/>
          <w:kern w:val="0"/>
          <w14:ligatures w14:val="none"/>
        </w:rPr>
      </w:pPr>
      <w:r w:rsidRPr="00115A4C">
        <w:rPr>
          <w:color w:val="auto"/>
          <w:kern w:val="0"/>
          <w14:ligatures w14:val="none"/>
        </w:rPr>
        <w:t>Enhance student success programming. </w:t>
      </w:r>
    </w:p>
    <w:p w14:paraId="2FF8131D" w14:textId="77777777" w:rsidR="000973BE" w:rsidRPr="00115A4C" w:rsidRDefault="000973BE" w:rsidP="000973BE">
      <w:pPr>
        <w:spacing w:after="0" w:line="240" w:lineRule="auto"/>
        <w:ind w:left="1080" w:firstLine="0"/>
        <w:textAlignment w:val="baseline"/>
        <w:rPr>
          <w:color w:val="auto"/>
          <w:kern w:val="0"/>
          <w14:ligatures w14:val="none"/>
        </w:rPr>
      </w:pPr>
    </w:p>
    <w:p w14:paraId="7F84CD8B"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Performance Indicators</w:t>
      </w:r>
      <w:r w:rsidRPr="00115A4C">
        <w:rPr>
          <w:color w:val="auto"/>
          <w:kern w:val="0"/>
          <w14:ligatures w14:val="none"/>
        </w:rPr>
        <w:t>: </w:t>
      </w:r>
    </w:p>
    <w:p w14:paraId="78E7FCD0"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24CE3CC5" w14:textId="77777777" w:rsidR="009D5A27" w:rsidRPr="00115A4C" w:rsidRDefault="009D5A27" w:rsidP="009D5A27">
      <w:pPr>
        <w:numPr>
          <w:ilvl w:val="0"/>
          <w:numId w:val="121"/>
        </w:numPr>
        <w:spacing w:after="0" w:line="240" w:lineRule="auto"/>
        <w:ind w:left="1080" w:firstLine="0"/>
        <w:textAlignment w:val="baseline"/>
        <w:rPr>
          <w:color w:val="auto"/>
          <w:kern w:val="0"/>
          <w14:ligatures w14:val="none"/>
        </w:rPr>
      </w:pPr>
      <w:r w:rsidRPr="00115A4C">
        <w:rPr>
          <w:b/>
          <w:bCs/>
          <w:color w:val="auto"/>
          <w:kern w:val="0"/>
          <w14:ligatures w14:val="none"/>
        </w:rPr>
        <w:t>Output</w:t>
      </w:r>
      <w:r w:rsidRPr="00115A4C">
        <w:rPr>
          <w:color w:val="auto"/>
          <w:kern w:val="0"/>
          <w14:ligatures w14:val="none"/>
        </w:rPr>
        <w:t>: Number of minority (students who are not reported as white, international, or unknown) completers at baccalaureate degree level </w:t>
      </w:r>
    </w:p>
    <w:p w14:paraId="16FE11EF" w14:textId="77777777" w:rsidR="009D5A27" w:rsidRPr="00115A4C" w:rsidRDefault="009D5A27" w:rsidP="009D5A27">
      <w:pPr>
        <w:numPr>
          <w:ilvl w:val="0"/>
          <w:numId w:val="122"/>
        </w:numPr>
        <w:spacing w:after="0" w:line="240" w:lineRule="auto"/>
        <w:ind w:left="1080" w:firstLine="0"/>
        <w:textAlignment w:val="baseline"/>
        <w:rPr>
          <w:color w:val="auto"/>
          <w:kern w:val="0"/>
          <w14:ligatures w14:val="none"/>
        </w:rPr>
      </w:pPr>
      <w:r w:rsidRPr="00115A4C">
        <w:rPr>
          <w:b/>
          <w:bCs/>
          <w:color w:val="auto"/>
          <w:kern w:val="0"/>
          <w14:ligatures w14:val="none"/>
        </w:rPr>
        <w:t>Outcome</w:t>
      </w:r>
      <w:r w:rsidRPr="00115A4C">
        <w:rPr>
          <w:color w:val="auto"/>
          <w:kern w:val="0"/>
          <w14:ligatures w14:val="none"/>
        </w:rPr>
        <w:t>: Percentage change from baseline </w:t>
      </w:r>
    </w:p>
    <w:p w14:paraId="2C02B26D" w14:textId="77777777" w:rsidR="009D5A27" w:rsidRPr="00115A4C" w:rsidRDefault="009D5A27" w:rsidP="009D5A27">
      <w:pPr>
        <w:numPr>
          <w:ilvl w:val="0"/>
          <w:numId w:val="123"/>
        </w:numPr>
        <w:spacing w:after="0" w:line="240" w:lineRule="auto"/>
        <w:ind w:left="1080" w:firstLine="0"/>
        <w:textAlignment w:val="baseline"/>
        <w:rPr>
          <w:color w:val="auto"/>
          <w:kern w:val="0"/>
          <w14:ligatures w14:val="none"/>
        </w:rPr>
      </w:pPr>
      <w:r w:rsidRPr="00115A4C">
        <w:rPr>
          <w:b/>
          <w:bCs/>
          <w:color w:val="auto"/>
          <w:kern w:val="0"/>
          <w14:ligatures w14:val="none"/>
        </w:rPr>
        <w:t>Source</w:t>
      </w:r>
      <w:r w:rsidRPr="00115A4C">
        <w:rPr>
          <w:color w:val="auto"/>
          <w:kern w:val="0"/>
          <w14:ligatures w14:val="none"/>
        </w:rPr>
        <w:t>: Board of Regents Statewide Student Profile System </w:t>
      </w:r>
    </w:p>
    <w:p w14:paraId="3FC00C43" w14:textId="77777777" w:rsidR="000973BE" w:rsidRPr="00115A4C" w:rsidRDefault="000973BE" w:rsidP="000973BE">
      <w:pPr>
        <w:spacing w:after="0" w:line="240" w:lineRule="auto"/>
        <w:ind w:left="1080" w:firstLine="0"/>
        <w:textAlignment w:val="baseline"/>
        <w:rPr>
          <w:color w:val="auto"/>
          <w:kern w:val="0"/>
          <w14:ligatures w14:val="none"/>
        </w:rPr>
      </w:pPr>
    </w:p>
    <w:p w14:paraId="7E83C6B3" w14:textId="45A34C2B" w:rsidR="009D5A27" w:rsidRPr="00115A4C" w:rsidRDefault="009D5A27" w:rsidP="000973BE">
      <w:pPr>
        <w:spacing w:after="0" w:line="240" w:lineRule="auto"/>
        <w:ind w:left="0" w:firstLine="0"/>
        <w:jc w:val="center"/>
        <w:textAlignment w:val="baseline"/>
        <w:rPr>
          <w:b/>
          <w:bCs/>
          <w:color w:val="auto"/>
          <w:kern w:val="0"/>
          <w14:ligatures w14:val="none"/>
        </w:rPr>
      </w:pPr>
      <w:r w:rsidRPr="00115A4C">
        <w:rPr>
          <w:b/>
          <w:bCs/>
          <w:color w:val="auto"/>
          <w:kern w:val="0"/>
          <w14:ligatures w14:val="none"/>
        </w:rPr>
        <w:t>Appendix A: Process Documentation</w:t>
      </w:r>
    </w:p>
    <w:p w14:paraId="3DB8157F" w14:textId="77777777" w:rsidR="000973BE" w:rsidRPr="00115A4C" w:rsidRDefault="000973BE" w:rsidP="000973BE">
      <w:pPr>
        <w:spacing w:after="0" w:line="240" w:lineRule="auto"/>
        <w:ind w:left="0" w:firstLine="0"/>
        <w:jc w:val="center"/>
        <w:textAlignment w:val="baseline"/>
        <w:rPr>
          <w:rFonts w:ascii="Segoe UI" w:hAnsi="Segoe UI" w:cs="Segoe UI"/>
          <w:color w:val="auto"/>
          <w:kern w:val="0"/>
          <w:sz w:val="18"/>
          <w:szCs w:val="18"/>
          <w14:ligatures w14:val="none"/>
        </w:rPr>
      </w:pPr>
    </w:p>
    <w:p w14:paraId="3AB4D14B" w14:textId="45CDF89F" w:rsidR="000973BE" w:rsidRPr="00115A4C" w:rsidRDefault="009D5A27" w:rsidP="000973BE">
      <w:pPr>
        <w:pStyle w:val="ListParagraph"/>
        <w:numPr>
          <w:ilvl w:val="0"/>
          <w:numId w:val="212"/>
        </w:numPr>
        <w:spacing w:after="0" w:line="240" w:lineRule="auto"/>
        <w:textAlignment w:val="baseline"/>
        <w:rPr>
          <w:color w:val="auto"/>
          <w:kern w:val="0"/>
          <w14:ligatures w14:val="none"/>
        </w:rPr>
      </w:pPr>
      <w:r w:rsidRPr="00115A4C">
        <w:rPr>
          <w:b/>
          <w:bCs/>
          <w:color w:val="auto"/>
          <w:kern w:val="0"/>
          <w14:ligatures w14:val="none"/>
        </w:rPr>
        <w:t>Description of Strategic Planning Process</w:t>
      </w:r>
      <w:r w:rsidRPr="00115A4C">
        <w:rPr>
          <w:color w:val="auto"/>
          <w:kern w:val="0"/>
          <w14:ligatures w14:val="none"/>
        </w:rPr>
        <w:t> </w:t>
      </w:r>
    </w:p>
    <w:p w14:paraId="206ACFB1" w14:textId="5A1D8CF1" w:rsidR="009D5A27" w:rsidRPr="00115A4C" w:rsidRDefault="009D5A27"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r w:rsidRPr="00115A4C">
        <w:rPr>
          <w:color w:val="auto"/>
          <w:kern w:val="0"/>
          <w14:ligatures w14:val="none"/>
        </w:rPr>
        <w:br/>
        <w:t>The Strategic Planning Committee comprises faculty, senior administrators, students, alumni, and Foundation representatives. Subcommittees, including representatives from key university committees, senior administrators, faculty, staff, graduate and undergraduate students, and community leaders, ensure broad participation. The primary emphasis is on student recruitment and retention, resulting in improved graduation success. UNO uses a group of peer institutions as benchmarks for measuring its performance. </w:t>
      </w:r>
    </w:p>
    <w:p w14:paraId="6BC0E702" w14:textId="626B3695" w:rsidR="000973BE" w:rsidRPr="00115A4C" w:rsidRDefault="009D5A27" w:rsidP="000973BE">
      <w:pPr>
        <w:pStyle w:val="ListParagraph"/>
        <w:numPr>
          <w:ilvl w:val="0"/>
          <w:numId w:val="212"/>
        </w:numPr>
        <w:spacing w:after="0" w:line="240" w:lineRule="auto"/>
        <w:textAlignment w:val="baseline"/>
        <w:rPr>
          <w:color w:val="auto"/>
          <w:kern w:val="0"/>
          <w14:ligatures w14:val="none"/>
        </w:rPr>
      </w:pPr>
      <w:r w:rsidRPr="00115A4C">
        <w:rPr>
          <w:b/>
          <w:bCs/>
          <w:color w:val="auto"/>
          <w:kern w:val="0"/>
          <w14:ligatures w14:val="none"/>
        </w:rPr>
        <w:t>Principal Clients and Users</w:t>
      </w:r>
      <w:r w:rsidRPr="00115A4C">
        <w:rPr>
          <w:color w:val="auto"/>
          <w:kern w:val="0"/>
          <w14:ligatures w14:val="none"/>
        </w:rPr>
        <w:t> </w:t>
      </w:r>
    </w:p>
    <w:p w14:paraId="3CAE8D25" w14:textId="03443C10" w:rsidR="009D5A27" w:rsidRPr="00115A4C" w:rsidRDefault="009D5A27" w:rsidP="000973BE">
      <w:pPr>
        <w:pStyle w:val="ListParagraph"/>
        <w:spacing w:after="0" w:line="240" w:lineRule="auto"/>
        <w:ind w:left="1080" w:firstLine="0"/>
        <w:textAlignment w:val="baseline"/>
        <w:rPr>
          <w:color w:val="auto"/>
          <w:kern w:val="0"/>
          <w14:ligatures w14:val="none"/>
        </w:rPr>
      </w:pPr>
      <w:r w:rsidRPr="00115A4C">
        <w:rPr>
          <w:color w:val="auto"/>
          <w:kern w:val="0"/>
          <w14:ligatures w14:val="none"/>
        </w:rPr>
        <w:lastRenderedPageBreak/>
        <w:br/>
        <w:t>The University of New Orleans offers degree programs designed to prepare students for careers in the New Orleans MSA, Louisiana, and the USA. Approximately 87% of the student body is from Louisiana parishes, with 78% from the New Orleans MSA. Secondary beneficiaries include citizens of the parishes and Louisiana, who benefit from the University’s programs, facilities, and economic impact. The specific services or benefits derived are opportunities for high-quality postsecondary education, leading to a better-educated and trained citizenry. </w:t>
      </w:r>
    </w:p>
    <w:p w14:paraId="70046878" w14:textId="77777777" w:rsidR="000973BE" w:rsidRPr="00115A4C" w:rsidRDefault="000973BE"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p>
    <w:p w14:paraId="5A9BBE7A" w14:textId="23E72F0E" w:rsidR="000973BE" w:rsidRPr="00115A4C" w:rsidRDefault="009D5A27" w:rsidP="000973BE">
      <w:pPr>
        <w:pStyle w:val="ListParagraph"/>
        <w:numPr>
          <w:ilvl w:val="0"/>
          <w:numId w:val="212"/>
        </w:numPr>
        <w:spacing w:after="0" w:line="240" w:lineRule="auto"/>
        <w:textAlignment w:val="baseline"/>
        <w:rPr>
          <w:color w:val="auto"/>
          <w:kern w:val="0"/>
          <w14:ligatures w14:val="none"/>
        </w:rPr>
      </w:pPr>
      <w:r w:rsidRPr="00115A4C">
        <w:rPr>
          <w:b/>
          <w:bCs/>
          <w:color w:val="auto"/>
          <w:kern w:val="0"/>
          <w14:ligatures w14:val="none"/>
        </w:rPr>
        <w:t>External Factors</w:t>
      </w:r>
      <w:r w:rsidRPr="00115A4C">
        <w:rPr>
          <w:color w:val="auto"/>
          <w:kern w:val="0"/>
          <w14:ligatures w14:val="none"/>
        </w:rPr>
        <w:t> </w:t>
      </w:r>
    </w:p>
    <w:p w14:paraId="0F69A819" w14:textId="7428C1B2" w:rsidR="009D5A27" w:rsidRPr="00115A4C" w:rsidRDefault="009D5A27" w:rsidP="000973BE">
      <w:pPr>
        <w:pStyle w:val="ListParagraph"/>
        <w:spacing w:after="0" w:line="240" w:lineRule="auto"/>
        <w:ind w:left="1080" w:firstLine="0"/>
        <w:textAlignment w:val="baseline"/>
        <w:rPr>
          <w:color w:val="auto"/>
          <w:kern w:val="0"/>
          <w14:ligatures w14:val="none"/>
        </w:rPr>
      </w:pPr>
      <w:r w:rsidRPr="00115A4C">
        <w:rPr>
          <w:color w:val="auto"/>
          <w:kern w:val="0"/>
          <w14:ligatures w14:val="none"/>
        </w:rPr>
        <w:br/>
        <w:t>External factors beyond the University’s control include changing admissions standards, reduced state funding, and changes in federal and state statutes, rules, and regulations. Changed admissions standards have decreased the number of admitted students, particularly impacting non-traditional urban students. UNO has faced multiple reductions in state financial support and is dependent on the changing fiscal and economic climate at local, state, and national levels. </w:t>
      </w:r>
    </w:p>
    <w:p w14:paraId="3F5811F3" w14:textId="77777777" w:rsidR="000973BE" w:rsidRPr="00115A4C" w:rsidRDefault="000973BE"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p>
    <w:p w14:paraId="3D878923" w14:textId="13A4DE28" w:rsidR="000973BE" w:rsidRPr="00115A4C" w:rsidRDefault="009D5A27" w:rsidP="000973BE">
      <w:pPr>
        <w:pStyle w:val="ListParagraph"/>
        <w:numPr>
          <w:ilvl w:val="0"/>
          <w:numId w:val="212"/>
        </w:numPr>
        <w:spacing w:after="0" w:line="240" w:lineRule="auto"/>
        <w:textAlignment w:val="baseline"/>
        <w:rPr>
          <w:color w:val="auto"/>
          <w:kern w:val="0"/>
          <w14:ligatures w14:val="none"/>
        </w:rPr>
      </w:pPr>
      <w:r w:rsidRPr="00115A4C">
        <w:rPr>
          <w:b/>
          <w:bCs/>
          <w:color w:val="auto"/>
          <w:kern w:val="0"/>
          <w14:ligatures w14:val="none"/>
        </w:rPr>
        <w:t>Statutory Requirement or Authority</w:t>
      </w:r>
      <w:r w:rsidRPr="00115A4C">
        <w:rPr>
          <w:color w:val="auto"/>
          <w:kern w:val="0"/>
          <w14:ligatures w14:val="none"/>
        </w:rPr>
        <w:t> </w:t>
      </w:r>
    </w:p>
    <w:p w14:paraId="636290E2" w14:textId="30B57CF5" w:rsidR="009D5A27" w:rsidRPr="00115A4C" w:rsidRDefault="009D5A27" w:rsidP="000973BE">
      <w:pPr>
        <w:pStyle w:val="ListParagraph"/>
        <w:spacing w:after="0" w:line="240" w:lineRule="auto"/>
        <w:ind w:left="1080" w:firstLine="0"/>
        <w:textAlignment w:val="baseline"/>
        <w:rPr>
          <w:color w:val="auto"/>
          <w:kern w:val="0"/>
          <w14:ligatures w14:val="none"/>
        </w:rPr>
      </w:pPr>
      <w:r w:rsidRPr="00115A4C">
        <w:rPr>
          <w:color w:val="auto"/>
          <w:kern w:val="0"/>
          <w14:ligatures w14:val="none"/>
        </w:rPr>
        <w:br/>
        <w:t xml:space="preserve">Applicable statutes include Louisiana Revised Statute </w:t>
      </w:r>
      <w:proofErr w:type="gramStart"/>
      <w:r w:rsidRPr="00115A4C">
        <w:rPr>
          <w:color w:val="auto"/>
          <w:kern w:val="0"/>
          <w14:ligatures w14:val="none"/>
        </w:rPr>
        <w:t>RS:17:3139</w:t>
      </w:r>
      <w:proofErr w:type="gramEnd"/>
      <w:r w:rsidRPr="00115A4C">
        <w:rPr>
          <w:color w:val="auto"/>
          <w:kern w:val="0"/>
          <w14:ligatures w14:val="none"/>
        </w:rPr>
        <w:t xml:space="preserve"> “Louisiana Granting Resources and Autonomy for Diplomas Act” (2010); Master Plan for Public Postsecondary Education, Board of Regents, State of Louisiana, March 2001, p.29; Reaffirmation of Accreditation, Southern Association of Colleges and Schools, Commission on Colleges, 2005. </w:t>
      </w:r>
    </w:p>
    <w:p w14:paraId="61A19226" w14:textId="77777777" w:rsidR="000973BE" w:rsidRPr="00115A4C" w:rsidRDefault="000973BE"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p>
    <w:p w14:paraId="153CF229" w14:textId="5E22D301" w:rsidR="000973BE" w:rsidRPr="00115A4C" w:rsidRDefault="009D5A27" w:rsidP="000973BE">
      <w:pPr>
        <w:pStyle w:val="ListParagraph"/>
        <w:numPr>
          <w:ilvl w:val="0"/>
          <w:numId w:val="212"/>
        </w:numPr>
        <w:spacing w:after="0" w:line="240" w:lineRule="auto"/>
        <w:textAlignment w:val="baseline"/>
        <w:rPr>
          <w:color w:val="auto"/>
          <w:kern w:val="0"/>
          <w14:ligatures w14:val="none"/>
        </w:rPr>
      </w:pPr>
      <w:r w:rsidRPr="00115A4C">
        <w:rPr>
          <w:b/>
          <w:bCs/>
          <w:color w:val="auto"/>
          <w:kern w:val="0"/>
          <w14:ligatures w14:val="none"/>
        </w:rPr>
        <w:t>Program Evaluation</w:t>
      </w:r>
      <w:r w:rsidRPr="00115A4C">
        <w:rPr>
          <w:color w:val="auto"/>
          <w:kern w:val="0"/>
          <w14:ligatures w14:val="none"/>
        </w:rPr>
        <w:t> </w:t>
      </w:r>
    </w:p>
    <w:p w14:paraId="6AA749D9" w14:textId="77777777" w:rsidR="000973BE" w:rsidRPr="00115A4C" w:rsidRDefault="009D5A27" w:rsidP="000973BE">
      <w:pPr>
        <w:pStyle w:val="ListParagraph"/>
        <w:spacing w:after="0" w:line="240" w:lineRule="auto"/>
        <w:ind w:left="1080" w:firstLine="0"/>
        <w:textAlignment w:val="baseline"/>
        <w:rPr>
          <w:color w:val="auto"/>
          <w:kern w:val="0"/>
          <w14:ligatures w14:val="none"/>
        </w:rPr>
      </w:pPr>
      <w:r w:rsidRPr="00115A4C">
        <w:rPr>
          <w:color w:val="auto"/>
          <w:kern w:val="0"/>
          <w14:ligatures w14:val="none"/>
        </w:rPr>
        <w:br/>
        <w:t xml:space="preserve">All academic and administrative units at UNO complete annual assessment plans. All goals in this strategic plan are institutional priorities, and unit </w:t>
      </w:r>
      <w:proofErr w:type="spellStart"/>
      <w:r w:rsidRPr="00115A4C">
        <w:rPr>
          <w:color w:val="auto"/>
          <w:kern w:val="0"/>
          <w14:ligatures w14:val="none"/>
        </w:rPr>
        <w:t>managers</w:t>
      </w:r>
      <w:proofErr w:type="spellEnd"/>
      <w:r w:rsidRPr="00115A4C">
        <w:rPr>
          <w:color w:val="auto"/>
          <w:kern w:val="0"/>
          <w14:ligatures w14:val="none"/>
        </w:rPr>
        <w:t xml:space="preserve"> report on their contributions to these priorities. UNO is accredited by the Southern Association of Colleges and Schools, Commission on Colleges, with additional discipline-specific accreditations </w:t>
      </w:r>
    </w:p>
    <w:p w14:paraId="575D2B15" w14:textId="24479EE4" w:rsidR="009D5A27" w:rsidRPr="00115A4C" w:rsidRDefault="009D5A27" w:rsidP="000973BE">
      <w:pPr>
        <w:pStyle w:val="ListParagraph"/>
        <w:spacing w:after="0" w:line="240" w:lineRule="auto"/>
        <w:ind w:left="1080" w:firstLine="0"/>
        <w:textAlignment w:val="baseline"/>
        <w:rPr>
          <w:color w:val="auto"/>
          <w:kern w:val="0"/>
          <w14:ligatures w14:val="none"/>
        </w:rPr>
      </w:pPr>
      <w:r w:rsidRPr="00115A4C">
        <w:rPr>
          <w:color w:val="auto"/>
          <w:kern w:val="0"/>
          <w14:ligatures w14:val="none"/>
        </w:rPr>
        <w:t>(e.g., AACSB for Business, NAST for Performing Arts, ABET for Engineering). </w:t>
      </w:r>
    </w:p>
    <w:p w14:paraId="6D236006" w14:textId="77777777" w:rsidR="000973BE" w:rsidRPr="00115A4C" w:rsidRDefault="000973BE"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p>
    <w:p w14:paraId="6A9CB5D5" w14:textId="18F8900A" w:rsidR="000973BE" w:rsidRPr="00115A4C" w:rsidRDefault="009D5A27" w:rsidP="000973BE">
      <w:pPr>
        <w:pStyle w:val="ListParagraph"/>
        <w:numPr>
          <w:ilvl w:val="0"/>
          <w:numId w:val="212"/>
        </w:numPr>
        <w:spacing w:after="0" w:line="240" w:lineRule="auto"/>
        <w:textAlignment w:val="baseline"/>
        <w:rPr>
          <w:color w:val="auto"/>
          <w:kern w:val="0"/>
          <w14:ligatures w14:val="none"/>
        </w:rPr>
      </w:pPr>
      <w:r w:rsidRPr="00115A4C">
        <w:rPr>
          <w:b/>
          <w:bCs/>
          <w:color w:val="auto"/>
          <w:kern w:val="0"/>
          <w14:ligatures w14:val="none"/>
        </w:rPr>
        <w:t>Primary Beneficiaries</w:t>
      </w:r>
      <w:r w:rsidRPr="00115A4C">
        <w:rPr>
          <w:color w:val="auto"/>
          <w:kern w:val="0"/>
          <w14:ligatures w14:val="none"/>
        </w:rPr>
        <w:t> </w:t>
      </w:r>
    </w:p>
    <w:p w14:paraId="2C4A9D92" w14:textId="0127B022" w:rsidR="009D5A27" w:rsidRPr="00115A4C" w:rsidRDefault="009D5A27" w:rsidP="000973BE">
      <w:pPr>
        <w:pStyle w:val="ListParagraph"/>
        <w:spacing w:after="0" w:line="240" w:lineRule="auto"/>
        <w:ind w:left="1080" w:firstLine="0"/>
        <w:textAlignment w:val="baseline"/>
        <w:rPr>
          <w:color w:val="auto"/>
          <w:kern w:val="0"/>
          <w14:ligatures w14:val="none"/>
        </w:rPr>
      </w:pPr>
      <w:r w:rsidRPr="00115A4C">
        <w:rPr>
          <w:color w:val="auto"/>
          <w:kern w:val="0"/>
          <w14:ligatures w14:val="none"/>
        </w:rPr>
        <w:br/>
        <w:t>See Performance Indicator Documentation. </w:t>
      </w:r>
    </w:p>
    <w:p w14:paraId="30018B5E" w14:textId="77777777" w:rsidR="000973BE" w:rsidRPr="00115A4C" w:rsidRDefault="000973BE"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p>
    <w:p w14:paraId="7B4268FD" w14:textId="3DC29C4F" w:rsidR="000973BE" w:rsidRPr="00115A4C" w:rsidRDefault="009D5A27" w:rsidP="000973BE">
      <w:pPr>
        <w:pStyle w:val="ListParagraph"/>
        <w:numPr>
          <w:ilvl w:val="0"/>
          <w:numId w:val="212"/>
        </w:numPr>
        <w:spacing w:after="0" w:line="240" w:lineRule="auto"/>
        <w:textAlignment w:val="baseline"/>
        <w:rPr>
          <w:color w:val="auto"/>
          <w:kern w:val="0"/>
          <w14:ligatures w14:val="none"/>
        </w:rPr>
      </w:pPr>
      <w:r w:rsidRPr="00115A4C">
        <w:rPr>
          <w:b/>
          <w:bCs/>
          <w:color w:val="auto"/>
          <w:kern w:val="0"/>
          <w14:ligatures w14:val="none"/>
        </w:rPr>
        <w:t>Avoiding Duplication of Effort</w:t>
      </w:r>
      <w:r w:rsidRPr="00115A4C">
        <w:rPr>
          <w:color w:val="auto"/>
          <w:kern w:val="0"/>
          <w14:ligatures w14:val="none"/>
        </w:rPr>
        <w:t> </w:t>
      </w:r>
    </w:p>
    <w:p w14:paraId="458BB4D1" w14:textId="464C616D" w:rsidR="009D5A27" w:rsidRPr="00115A4C" w:rsidRDefault="009D5A27" w:rsidP="000973BE">
      <w:pPr>
        <w:pStyle w:val="ListParagraph"/>
        <w:spacing w:after="0" w:line="240" w:lineRule="auto"/>
        <w:ind w:left="1080" w:firstLine="0"/>
        <w:textAlignment w:val="baseline"/>
        <w:rPr>
          <w:color w:val="auto"/>
          <w:kern w:val="0"/>
          <w14:ligatures w14:val="none"/>
        </w:rPr>
      </w:pPr>
      <w:r w:rsidRPr="00115A4C">
        <w:rPr>
          <w:color w:val="auto"/>
          <w:kern w:val="0"/>
          <w14:ligatures w14:val="none"/>
        </w:rPr>
        <w:lastRenderedPageBreak/>
        <w:br/>
        <w:t>The University of New Orleans is a single entity, and duplication of effort is not applicable. </w:t>
      </w:r>
    </w:p>
    <w:p w14:paraId="058BF7FF" w14:textId="77777777" w:rsidR="000973BE" w:rsidRPr="00115A4C" w:rsidRDefault="000973BE"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p>
    <w:p w14:paraId="04AE99A9" w14:textId="39499055" w:rsidR="000973BE" w:rsidRPr="00115A4C" w:rsidRDefault="009D5A27" w:rsidP="000973BE">
      <w:pPr>
        <w:pStyle w:val="ListParagraph"/>
        <w:numPr>
          <w:ilvl w:val="0"/>
          <w:numId w:val="212"/>
        </w:numPr>
        <w:spacing w:after="0" w:line="240" w:lineRule="auto"/>
        <w:textAlignment w:val="baseline"/>
        <w:rPr>
          <w:color w:val="auto"/>
          <w:kern w:val="0"/>
          <w14:ligatures w14:val="none"/>
        </w:rPr>
      </w:pPr>
      <w:r w:rsidRPr="00115A4C">
        <w:rPr>
          <w:b/>
          <w:bCs/>
          <w:color w:val="auto"/>
          <w:kern w:val="0"/>
          <w14:ligatures w14:val="none"/>
        </w:rPr>
        <w:t>Validity of Performance Indicators</w:t>
      </w:r>
      <w:r w:rsidRPr="00115A4C">
        <w:rPr>
          <w:color w:val="auto"/>
          <w:kern w:val="0"/>
          <w14:ligatures w14:val="none"/>
        </w:rPr>
        <w:t> </w:t>
      </w:r>
    </w:p>
    <w:p w14:paraId="1BA49A68" w14:textId="65B5A602" w:rsidR="009D5A27" w:rsidRPr="00115A4C" w:rsidRDefault="009D5A27" w:rsidP="000973BE">
      <w:pPr>
        <w:pStyle w:val="ListParagraph"/>
        <w:spacing w:after="0" w:line="240" w:lineRule="auto"/>
        <w:ind w:left="1080" w:firstLine="0"/>
        <w:textAlignment w:val="baseline"/>
        <w:rPr>
          <w:color w:val="auto"/>
          <w:kern w:val="0"/>
          <w14:ligatures w14:val="none"/>
        </w:rPr>
      </w:pPr>
      <w:r w:rsidRPr="00115A4C">
        <w:rPr>
          <w:color w:val="auto"/>
          <w:kern w:val="0"/>
          <w14:ligatures w14:val="none"/>
        </w:rPr>
        <w:br/>
        <w:t>See Performance Indicator Documentation. </w:t>
      </w:r>
    </w:p>
    <w:p w14:paraId="50597842" w14:textId="77777777" w:rsidR="000973BE" w:rsidRPr="00115A4C" w:rsidRDefault="000973BE"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p>
    <w:p w14:paraId="7ECCBF2A" w14:textId="0FCE9A62" w:rsidR="000973BE" w:rsidRPr="00115A4C" w:rsidRDefault="009D5A27" w:rsidP="000973BE">
      <w:pPr>
        <w:pStyle w:val="ListParagraph"/>
        <w:numPr>
          <w:ilvl w:val="0"/>
          <w:numId w:val="212"/>
        </w:numPr>
        <w:spacing w:after="0" w:line="240" w:lineRule="auto"/>
        <w:textAlignment w:val="baseline"/>
        <w:rPr>
          <w:color w:val="auto"/>
          <w:kern w:val="0"/>
          <w14:ligatures w14:val="none"/>
        </w:rPr>
      </w:pPr>
      <w:r w:rsidRPr="00115A4C">
        <w:rPr>
          <w:b/>
          <w:bCs/>
          <w:color w:val="auto"/>
          <w:kern w:val="0"/>
          <w14:ligatures w14:val="none"/>
        </w:rPr>
        <w:t>Use of Performance Indicators</w:t>
      </w:r>
      <w:r w:rsidRPr="00115A4C">
        <w:rPr>
          <w:color w:val="auto"/>
          <w:kern w:val="0"/>
          <w14:ligatures w14:val="none"/>
        </w:rPr>
        <w:t> </w:t>
      </w:r>
    </w:p>
    <w:p w14:paraId="14C45183" w14:textId="136758F7" w:rsidR="009D5A27" w:rsidRPr="00115A4C" w:rsidRDefault="009D5A27" w:rsidP="000973BE">
      <w:pPr>
        <w:pStyle w:val="ListParagraph"/>
        <w:spacing w:after="0" w:line="240" w:lineRule="auto"/>
        <w:ind w:left="1080" w:firstLine="0"/>
        <w:textAlignment w:val="baseline"/>
        <w:rPr>
          <w:color w:val="auto"/>
          <w:kern w:val="0"/>
          <w14:ligatures w14:val="none"/>
        </w:rPr>
      </w:pPr>
      <w:r w:rsidRPr="00115A4C">
        <w:rPr>
          <w:color w:val="auto"/>
          <w:kern w:val="0"/>
          <w14:ligatures w14:val="none"/>
        </w:rPr>
        <w:br/>
        <w:t>See Performance Indicator Documentation. </w:t>
      </w:r>
    </w:p>
    <w:p w14:paraId="343995CC" w14:textId="77777777" w:rsidR="000973BE" w:rsidRPr="00115A4C" w:rsidRDefault="000973BE"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p>
    <w:p w14:paraId="4A77DE3D" w14:textId="229118E5" w:rsidR="009D5A27" w:rsidRPr="00115A4C" w:rsidRDefault="009D5A27" w:rsidP="000973BE">
      <w:pPr>
        <w:spacing w:after="0" w:line="240" w:lineRule="auto"/>
        <w:ind w:left="0" w:firstLine="0"/>
        <w:jc w:val="center"/>
        <w:textAlignment w:val="baseline"/>
        <w:rPr>
          <w:color w:val="auto"/>
          <w:kern w:val="0"/>
          <w14:ligatures w14:val="none"/>
        </w:rPr>
      </w:pPr>
      <w:r w:rsidRPr="00115A4C">
        <w:rPr>
          <w:b/>
          <w:bCs/>
          <w:color w:val="auto"/>
          <w:kern w:val="0"/>
          <w14:ligatures w14:val="none"/>
        </w:rPr>
        <w:t>Appendix B: Performance Indicator Documentation</w:t>
      </w:r>
    </w:p>
    <w:p w14:paraId="18FC4FE1"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7395A738" w14:textId="77777777" w:rsidR="009D5A27"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Program</w:t>
      </w:r>
      <w:r w:rsidRPr="00115A4C">
        <w:rPr>
          <w:color w:val="auto"/>
          <w:kern w:val="0"/>
          <w14:ligatures w14:val="none"/>
        </w:rPr>
        <w:t>: The University of New Orleans </w:t>
      </w:r>
    </w:p>
    <w:p w14:paraId="259582D3"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4F3D001C" w14:textId="5BEAC390" w:rsidR="009D5A27" w:rsidRPr="00115A4C" w:rsidRDefault="009D5A27" w:rsidP="000973BE">
      <w:pPr>
        <w:pStyle w:val="ListParagraph"/>
        <w:numPr>
          <w:ilvl w:val="0"/>
          <w:numId w:val="213"/>
        </w:numPr>
        <w:spacing w:after="0" w:line="240" w:lineRule="auto"/>
        <w:textAlignment w:val="baseline"/>
        <w:rPr>
          <w:color w:val="auto"/>
          <w:kern w:val="0"/>
          <w14:ligatures w14:val="none"/>
        </w:rPr>
      </w:pPr>
      <w:r w:rsidRPr="00115A4C">
        <w:rPr>
          <w:b/>
          <w:bCs/>
          <w:color w:val="auto"/>
          <w:kern w:val="0"/>
          <w14:ligatures w14:val="none"/>
        </w:rPr>
        <w:t>Goal: Increase Opportunities for Student Access and Success</w:t>
      </w:r>
      <w:r w:rsidRPr="00115A4C">
        <w:rPr>
          <w:color w:val="auto"/>
          <w:kern w:val="0"/>
          <w14:ligatures w14:val="none"/>
        </w:rPr>
        <w:t> </w:t>
      </w:r>
    </w:p>
    <w:p w14:paraId="6FBA5F66" w14:textId="77777777" w:rsidR="000973BE" w:rsidRPr="00115A4C" w:rsidRDefault="000973BE"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p>
    <w:p w14:paraId="7835D294"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I.1</w:t>
      </w:r>
      <w:r w:rsidRPr="00115A4C">
        <w:rPr>
          <w:color w:val="auto"/>
          <w:kern w:val="0"/>
          <w14:ligatures w14:val="none"/>
        </w:rPr>
        <w:t>: Increase the fall headcount enrollment by 5% from the baseline level of 6,488 in Fall 2024 to 6,812 by Fall 2029. </w:t>
      </w:r>
    </w:p>
    <w:p w14:paraId="723A1A3F" w14:textId="2671D645"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Indicator 1</w:t>
      </w:r>
      <w:r w:rsidRPr="00115A4C">
        <w:rPr>
          <w:color w:val="auto"/>
          <w:kern w:val="0"/>
          <w14:ligatures w14:val="none"/>
        </w:rPr>
        <w:t>: Number of students enrolled (full term) at The University of New Orleans </w:t>
      </w:r>
    </w:p>
    <w:p w14:paraId="3A0DC831" w14:textId="77777777" w:rsidR="009D5A27" w:rsidRPr="00115A4C" w:rsidRDefault="009D5A27" w:rsidP="009D5A27">
      <w:pPr>
        <w:numPr>
          <w:ilvl w:val="0"/>
          <w:numId w:val="124"/>
        </w:numPr>
        <w:spacing w:after="0" w:line="240" w:lineRule="auto"/>
        <w:ind w:left="1080" w:firstLine="0"/>
        <w:textAlignment w:val="baseline"/>
        <w:rPr>
          <w:color w:val="auto"/>
          <w:kern w:val="0"/>
          <w14:ligatures w14:val="none"/>
        </w:rPr>
      </w:pPr>
      <w:proofErr w:type="spellStart"/>
      <w:r w:rsidRPr="00115A4C">
        <w:rPr>
          <w:b/>
          <w:bCs/>
          <w:color w:val="auto"/>
          <w:kern w:val="0"/>
          <w14:ligatures w14:val="none"/>
        </w:rPr>
        <w:t>LaPAS</w:t>
      </w:r>
      <w:proofErr w:type="spellEnd"/>
      <w:r w:rsidRPr="00115A4C">
        <w:rPr>
          <w:b/>
          <w:bCs/>
          <w:color w:val="auto"/>
          <w:kern w:val="0"/>
          <w14:ligatures w14:val="none"/>
        </w:rPr>
        <w:t xml:space="preserve"> PI Code</w:t>
      </w:r>
      <w:r w:rsidRPr="00115A4C">
        <w:rPr>
          <w:color w:val="auto"/>
          <w:kern w:val="0"/>
          <w14:ligatures w14:val="none"/>
        </w:rPr>
        <w:t>: 15268 </w:t>
      </w:r>
    </w:p>
    <w:p w14:paraId="3DC5C975" w14:textId="77777777" w:rsidR="009D5A27" w:rsidRPr="00115A4C" w:rsidRDefault="009D5A27" w:rsidP="009D5A27">
      <w:pPr>
        <w:numPr>
          <w:ilvl w:val="0"/>
          <w:numId w:val="125"/>
        </w:numPr>
        <w:spacing w:after="0" w:line="240" w:lineRule="auto"/>
        <w:ind w:left="1080" w:firstLine="0"/>
        <w:textAlignment w:val="baseline"/>
        <w:rPr>
          <w:color w:val="auto"/>
          <w:kern w:val="0"/>
          <w14:ligatures w14:val="none"/>
        </w:rPr>
      </w:pPr>
      <w:r w:rsidRPr="00115A4C">
        <w:rPr>
          <w:b/>
          <w:bCs/>
          <w:color w:val="auto"/>
          <w:kern w:val="0"/>
          <w14:ligatures w14:val="none"/>
        </w:rPr>
        <w:t>Type and Level</w:t>
      </w:r>
      <w:r w:rsidRPr="00115A4C">
        <w:rPr>
          <w:color w:val="auto"/>
          <w:kern w:val="0"/>
          <w14:ligatures w14:val="none"/>
        </w:rPr>
        <w:t>: Output, Key </w:t>
      </w:r>
    </w:p>
    <w:p w14:paraId="67CE562F" w14:textId="77777777" w:rsidR="009D5A27" w:rsidRPr="00115A4C" w:rsidRDefault="009D5A27" w:rsidP="009D5A27">
      <w:pPr>
        <w:numPr>
          <w:ilvl w:val="0"/>
          <w:numId w:val="126"/>
        </w:numPr>
        <w:spacing w:after="0" w:line="240" w:lineRule="auto"/>
        <w:ind w:left="1080" w:firstLine="0"/>
        <w:textAlignment w:val="baseline"/>
        <w:rPr>
          <w:color w:val="auto"/>
          <w:kern w:val="0"/>
          <w14:ligatures w14:val="none"/>
        </w:rPr>
      </w:pPr>
      <w:r w:rsidRPr="00115A4C">
        <w:rPr>
          <w:b/>
          <w:bCs/>
          <w:color w:val="auto"/>
          <w:kern w:val="0"/>
          <w14:ligatures w14:val="none"/>
        </w:rPr>
        <w:t>Rationale</w:t>
      </w:r>
      <w:r w:rsidRPr="00115A4C">
        <w:rPr>
          <w:color w:val="auto"/>
          <w:kern w:val="0"/>
          <w14:ligatures w14:val="none"/>
        </w:rPr>
        <w:t>: Recognizes the importance of an educated and skilled citizenry aligned with statewide and regional workforce needs. </w:t>
      </w:r>
    </w:p>
    <w:p w14:paraId="71CD2A41" w14:textId="77777777" w:rsidR="009D5A27" w:rsidRPr="00115A4C" w:rsidRDefault="009D5A27" w:rsidP="009D5A27">
      <w:pPr>
        <w:numPr>
          <w:ilvl w:val="0"/>
          <w:numId w:val="127"/>
        </w:numPr>
        <w:spacing w:after="0" w:line="240" w:lineRule="auto"/>
        <w:ind w:left="1080" w:firstLine="0"/>
        <w:textAlignment w:val="baseline"/>
        <w:rPr>
          <w:color w:val="auto"/>
          <w:kern w:val="0"/>
          <w14:ligatures w14:val="none"/>
        </w:rPr>
      </w:pPr>
      <w:r w:rsidRPr="00115A4C">
        <w:rPr>
          <w:b/>
          <w:bCs/>
          <w:color w:val="auto"/>
          <w:kern w:val="0"/>
          <w14:ligatures w14:val="none"/>
        </w:rPr>
        <w:t>Use</w:t>
      </w:r>
      <w:r w:rsidRPr="00115A4C">
        <w:rPr>
          <w:color w:val="auto"/>
          <w:kern w:val="0"/>
          <w14:ligatures w14:val="none"/>
        </w:rPr>
        <w:t>: Enrollment drives scheduling, hiring, future planning, program demands, and facilities management. </w:t>
      </w:r>
    </w:p>
    <w:p w14:paraId="66DAF001" w14:textId="77777777" w:rsidR="009D5A27" w:rsidRPr="00115A4C" w:rsidRDefault="009D5A27" w:rsidP="009D5A27">
      <w:pPr>
        <w:numPr>
          <w:ilvl w:val="0"/>
          <w:numId w:val="128"/>
        </w:numPr>
        <w:spacing w:after="0" w:line="240" w:lineRule="auto"/>
        <w:ind w:left="1080" w:firstLine="0"/>
        <w:textAlignment w:val="baseline"/>
        <w:rPr>
          <w:color w:val="auto"/>
          <w:kern w:val="0"/>
          <w14:ligatures w14:val="none"/>
        </w:rPr>
      </w:pPr>
      <w:r w:rsidRPr="00115A4C">
        <w:rPr>
          <w:b/>
          <w:bCs/>
          <w:color w:val="auto"/>
          <w:kern w:val="0"/>
          <w14:ligatures w14:val="none"/>
        </w:rPr>
        <w:t>Clarity</w:t>
      </w:r>
      <w:r w:rsidRPr="00115A4C">
        <w:rPr>
          <w:color w:val="auto"/>
          <w:kern w:val="0"/>
          <w14:ligatures w14:val="none"/>
        </w:rPr>
        <w:t>: Headcount enrollment refers to the actual number of students enrolled, not full-time equivalent (FTE). </w:t>
      </w:r>
    </w:p>
    <w:p w14:paraId="783641E2" w14:textId="77777777" w:rsidR="009D5A27" w:rsidRPr="00115A4C" w:rsidRDefault="009D5A27" w:rsidP="009D5A27">
      <w:pPr>
        <w:numPr>
          <w:ilvl w:val="0"/>
          <w:numId w:val="129"/>
        </w:numPr>
        <w:spacing w:after="0" w:line="240" w:lineRule="auto"/>
        <w:ind w:left="1080" w:firstLine="0"/>
        <w:textAlignment w:val="baseline"/>
        <w:rPr>
          <w:color w:val="auto"/>
          <w:kern w:val="0"/>
          <w14:ligatures w14:val="none"/>
        </w:rPr>
      </w:pPr>
      <w:r w:rsidRPr="00115A4C">
        <w:rPr>
          <w:b/>
          <w:bCs/>
          <w:color w:val="auto"/>
          <w:kern w:val="0"/>
          <w14:ligatures w14:val="none"/>
        </w:rPr>
        <w:t>Validity, Reliability, and Accuracy</w:t>
      </w:r>
      <w:r w:rsidRPr="00115A4C">
        <w:rPr>
          <w:color w:val="auto"/>
          <w:kern w:val="0"/>
          <w14:ligatures w14:val="none"/>
        </w:rPr>
        <w:t>: Data retrieved from the Board of Regents’ Statewide Student Profile System (SSPS). </w:t>
      </w:r>
    </w:p>
    <w:p w14:paraId="548A6E0A" w14:textId="77777777" w:rsidR="009D5A27" w:rsidRPr="00115A4C" w:rsidRDefault="009D5A27" w:rsidP="009D5A27">
      <w:pPr>
        <w:numPr>
          <w:ilvl w:val="0"/>
          <w:numId w:val="130"/>
        </w:numPr>
        <w:spacing w:after="0" w:line="240" w:lineRule="auto"/>
        <w:ind w:left="1080" w:firstLine="0"/>
        <w:textAlignment w:val="baseline"/>
        <w:rPr>
          <w:color w:val="auto"/>
          <w:kern w:val="0"/>
          <w14:ligatures w14:val="none"/>
        </w:rPr>
      </w:pPr>
      <w:r w:rsidRPr="00115A4C">
        <w:rPr>
          <w:b/>
          <w:bCs/>
          <w:color w:val="auto"/>
          <w:kern w:val="0"/>
          <w14:ligatures w14:val="none"/>
        </w:rPr>
        <w:t>Data Source, Collection, and Reporting</w:t>
      </w:r>
      <w:r w:rsidRPr="00115A4C">
        <w:rPr>
          <w:color w:val="auto"/>
          <w:kern w:val="0"/>
          <w14:ligatures w14:val="none"/>
        </w:rPr>
        <w:t>: SSPS data is collected three times annually (Fall, Spring, Summer); Fall data is used, reported at the end of the third quarter. </w:t>
      </w:r>
    </w:p>
    <w:p w14:paraId="5DAC680C" w14:textId="77777777" w:rsidR="009D5A27" w:rsidRPr="00115A4C" w:rsidRDefault="009D5A27" w:rsidP="009D5A27">
      <w:pPr>
        <w:numPr>
          <w:ilvl w:val="0"/>
          <w:numId w:val="131"/>
        </w:numPr>
        <w:spacing w:after="0" w:line="240" w:lineRule="auto"/>
        <w:ind w:left="1080" w:firstLine="0"/>
        <w:textAlignment w:val="baseline"/>
        <w:rPr>
          <w:color w:val="auto"/>
          <w:kern w:val="0"/>
          <w14:ligatures w14:val="none"/>
        </w:rPr>
      </w:pPr>
      <w:r w:rsidRPr="00115A4C">
        <w:rPr>
          <w:b/>
          <w:bCs/>
          <w:color w:val="auto"/>
          <w:kern w:val="0"/>
          <w14:ligatures w14:val="none"/>
        </w:rPr>
        <w:t>Calculation Methodology</w:t>
      </w:r>
      <w:r w:rsidRPr="00115A4C">
        <w:rPr>
          <w:color w:val="auto"/>
          <w:kern w:val="0"/>
          <w14:ligatures w14:val="none"/>
        </w:rPr>
        <w:t>: Counts each enrolled student, regardless of course load. </w:t>
      </w:r>
    </w:p>
    <w:p w14:paraId="3A207C36" w14:textId="77777777" w:rsidR="009D5A27" w:rsidRPr="00115A4C" w:rsidRDefault="009D5A27" w:rsidP="009D5A27">
      <w:pPr>
        <w:numPr>
          <w:ilvl w:val="0"/>
          <w:numId w:val="132"/>
        </w:numPr>
        <w:spacing w:after="0" w:line="240" w:lineRule="auto"/>
        <w:ind w:left="1080" w:firstLine="0"/>
        <w:textAlignment w:val="baseline"/>
        <w:rPr>
          <w:color w:val="auto"/>
          <w:kern w:val="0"/>
          <w14:ligatures w14:val="none"/>
        </w:rPr>
      </w:pPr>
      <w:r w:rsidRPr="00115A4C">
        <w:rPr>
          <w:b/>
          <w:bCs/>
          <w:color w:val="auto"/>
          <w:kern w:val="0"/>
          <w14:ligatures w14:val="none"/>
        </w:rPr>
        <w:t>Scope</w:t>
      </w:r>
      <w:r w:rsidRPr="00115A4C">
        <w:rPr>
          <w:color w:val="auto"/>
          <w:kern w:val="0"/>
          <w14:ligatures w14:val="none"/>
        </w:rPr>
        <w:t>: Aggregate of all enrolled students at UNO. </w:t>
      </w:r>
    </w:p>
    <w:p w14:paraId="0B49F405" w14:textId="766A03A2" w:rsidR="009D5A27" w:rsidRPr="00115A4C" w:rsidRDefault="009D5A27" w:rsidP="009D5A27">
      <w:pPr>
        <w:numPr>
          <w:ilvl w:val="0"/>
          <w:numId w:val="133"/>
        </w:numPr>
        <w:spacing w:after="0" w:line="240" w:lineRule="auto"/>
        <w:ind w:left="1080" w:firstLine="0"/>
        <w:textAlignment w:val="baseline"/>
        <w:rPr>
          <w:color w:val="auto"/>
          <w:kern w:val="0"/>
          <w14:ligatures w14:val="none"/>
        </w:rPr>
      </w:pPr>
      <w:r w:rsidRPr="00115A4C">
        <w:rPr>
          <w:b/>
          <w:bCs/>
          <w:color w:val="auto"/>
          <w:kern w:val="0"/>
          <w14:ligatures w14:val="none"/>
        </w:rPr>
        <w:t>Responsible Person</w:t>
      </w:r>
      <w:r w:rsidRPr="00115A4C">
        <w:rPr>
          <w:color w:val="auto"/>
          <w:kern w:val="0"/>
          <w14:ligatures w14:val="none"/>
        </w:rPr>
        <w:t xml:space="preserve">: </w:t>
      </w:r>
      <w:r w:rsidR="00305BF4" w:rsidRPr="00115A4C">
        <w:rPr>
          <w:color w:val="auto"/>
          <w:kern w:val="0"/>
          <w14:ligatures w14:val="none"/>
        </w:rPr>
        <w:t xml:space="preserve">Kazuaki Mai, </w:t>
      </w:r>
      <w:r w:rsidRPr="00115A4C">
        <w:rPr>
          <w:color w:val="auto"/>
          <w:kern w:val="0"/>
          <w14:ligatures w14:val="none"/>
        </w:rPr>
        <w:t>Institutional Effectiveness, Research, and Planning </w:t>
      </w:r>
    </w:p>
    <w:p w14:paraId="2F231379" w14:textId="77777777" w:rsidR="009D5A27" w:rsidRPr="00115A4C" w:rsidRDefault="009D5A27" w:rsidP="009D5A27">
      <w:pPr>
        <w:numPr>
          <w:ilvl w:val="0"/>
          <w:numId w:val="134"/>
        </w:numPr>
        <w:spacing w:after="0" w:line="240" w:lineRule="auto"/>
        <w:ind w:left="1080" w:firstLine="0"/>
        <w:textAlignment w:val="baseline"/>
        <w:rPr>
          <w:color w:val="auto"/>
          <w:kern w:val="0"/>
          <w14:ligatures w14:val="none"/>
        </w:rPr>
      </w:pPr>
      <w:r w:rsidRPr="00115A4C">
        <w:rPr>
          <w:b/>
          <w:bCs/>
          <w:color w:val="auto"/>
          <w:kern w:val="0"/>
          <w14:ligatures w14:val="none"/>
        </w:rPr>
        <w:t>Caveats</w:t>
      </w:r>
      <w:r w:rsidRPr="00115A4C">
        <w:rPr>
          <w:color w:val="auto"/>
          <w:kern w:val="0"/>
          <w14:ligatures w14:val="none"/>
        </w:rPr>
        <w:t>: Reflects headcount, not FTE used for funding calculations. </w:t>
      </w:r>
    </w:p>
    <w:p w14:paraId="7CAE0E5B" w14:textId="77777777" w:rsidR="000973BE" w:rsidRPr="00115A4C" w:rsidRDefault="000973BE" w:rsidP="000973BE">
      <w:pPr>
        <w:spacing w:after="0" w:line="240" w:lineRule="auto"/>
        <w:ind w:left="1080" w:firstLine="0"/>
        <w:textAlignment w:val="baseline"/>
        <w:rPr>
          <w:color w:val="auto"/>
          <w:kern w:val="0"/>
          <w14:ligatures w14:val="none"/>
        </w:rPr>
      </w:pPr>
    </w:p>
    <w:p w14:paraId="6FAED083" w14:textId="257376E5" w:rsidR="009D5A27" w:rsidRPr="00115A4C" w:rsidRDefault="009D5A27" w:rsidP="000973BE">
      <w:pPr>
        <w:pStyle w:val="ListParagraph"/>
        <w:numPr>
          <w:ilvl w:val="0"/>
          <w:numId w:val="213"/>
        </w:numPr>
        <w:spacing w:after="0" w:line="240" w:lineRule="auto"/>
        <w:textAlignment w:val="baseline"/>
        <w:rPr>
          <w:color w:val="auto"/>
          <w:kern w:val="0"/>
          <w14:ligatures w14:val="none"/>
        </w:rPr>
      </w:pPr>
      <w:r w:rsidRPr="00115A4C">
        <w:rPr>
          <w:b/>
          <w:bCs/>
          <w:color w:val="auto"/>
          <w:kern w:val="0"/>
          <w14:ligatures w14:val="none"/>
        </w:rPr>
        <w:t>Goal: Ensure Quality and Accountability</w:t>
      </w:r>
      <w:r w:rsidRPr="00115A4C">
        <w:rPr>
          <w:color w:val="auto"/>
          <w:kern w:val="0"/>
          <w14:ligatures w14:val="none"/>
        </w:rPr>
        <w:t> </w:t>
      </w:r>
    </w:p>
    <w:p w14:paraId="3EFDB0C6" w14:textId="77777777" w:rsidR="000973BE" w:rsidRPr="00115A4C" w:rsidRDefault="000973BE" w:rsidP="000973BE">
      <w:pPr>
        <w:pStyle w:val="ListParagraph"/>
        <w:spacing w:after="0" w:line="240" w:lineRule="auto"/>
        <w:ind w:left="1080" w:firstLine="0"/>
        <w:textAlignment w:val="baseline"/>
        <w:rPr>
          <w:rFonts w:ascii="Segoe UI" w:hAnsi="Segoe UI" w:cs="Segoe UI"/>
          <w:color w:val="auto"/>
          <w:kern w:val="0"/>
          <w:sz w:val="18"/>
          <w:szCs w:val="18"/>
          <w14:ligatures w14:val="none"/>
        </w:rPr>
      </w:pPr>
    </w:p>
    <w:p w14:paraId="4FB29705" w14:textId="77777777" w:rsidR="00262827" w:rsidRPr="00115A4C" w:rsidRDefault="00262827" w:rsidP="00262827">
      <w:pPr>
        <w:spacing w:after="0" w:line="240" w:lineRule="auto"/>
        <w:ind w:left="0" w:firstLine="0"/>
        <w:textAlignment w:val="baseline"/>
        <w:rPr>
          <w:color w:val="auto"/>
          <w:kern w:val="0"/>
          <w14:ligatures w14:val="none"/>
        </w:rPr>
      </w:pPr>
      <w:r w:rsidRPr="00115A4C">
        <w:rPr>
          <w:b/>
          <w:bCs/>
          <w:color w:val="auto"/>
          <w:kern w:val="0"/>
          <w14:ligatures w14:val="none"/>
        </w:rPr>
        <w:t>Objective II.1</w:t>
      </w:r>
      <w:r w:rsidRPr="00115A4C">
        <w:rPr>
          <w:color w:val="auto"/>
          <w:kern w:val="0"/>
          <w14:ligatures w14:val="none"/>
        </w:rPr>
        <w:t>: Increase the percentage of first-time in college, full-time, degree-seeking students retained to the second Fall at the same institution of initial enrollment by 7 percentage points from the Fall 2023 cohort (to Fall 2024) baseline level of 67.04% to 74.0% by Fall 2029 (retention of Fall 2028 cohort). </w:t>
      </w:r>
    </w:p>
    <w:p w14:paraId="19579317" w14:textId="77777777" w:rsidR="00262827" w:rsidRPr="00115A4C" w:rsidRDefault="00262827" w:rsidP="009D5A27">
      <w:pPr>
        <w:spacing w:after="0" w:line="240" w:lineRule="auto"/>
        <w:ind w:left="0" w:firstLine="0"/>
        <w:textAlignment w:val="baseline"/>
        <w:rPr>
          <w:b/>
          <w:bCs/>
          <w:color w:val="auto"/>
          <w:kern w:val="0"/>
          <w14:ligatures w14:val="none"/>
        </w:rPr>
      </w:pPr>
    </w:p>
    <w:p w14:paraId="20821D57" w14:textId="11588777"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b/>
          <w:bCs/>
          <w:color w:val="auto"/>
          <w:kern w:val="0"/>
          <w14:ligatures w14:val="none"/>
        </w:rPr>
        <w:t>Indicator 1</w:t>
      </w:r>
      <w:r w:rsidRPr="00115A4C">
        <w:rPr>
          <w:color w:val="auto"/>
          <w:kern w:val="0"/>
          <w14:ligatures w14:val="none"/>
        </w:rPr>
        <w:t>: Percentage of first-time, full-time, degree-seeking freshmen retained to the second year at The University of New Orleans </w:t>
      </w:r>
    </w:p>
    <w:p w14:paraId="3AAC4DE0" w14:textId="77777777" w:rsidR="009D5A27" w:rsidRPr="00115A4C" w:rsidRDefault="009D5A27" w:rsidP="009D5A27">
      <w:pPr>
        <w:numPr>
          <w:ilvl w:val="0"/>
          <w:numId w:val="135"/>
        </w:numPr>
        <w:spacing w:after="0" w:line="240" w:lineRule="auto"/>
        <w:ind w:left="1080" w:firstLine="0"/>
        <w:textAlignment w:val="baseline"/>
        <w:rPr>
          <w:color w:val="auto"/>
          <w:kern w:val="0"/>
          <w14:ligatures w14:val="none"/>
        </w:rPr>
      </w:pPr>
      <w:proofErr w:type="spellStart"/>
      <w:r w:rsidRPr="00115A4C">
        <w:rPr>
          <w:b/>
          <w:bCs/>
          <w:color w:val="auto"/>
          <w:kern w:val="0"/>
          <w14:ligatures w14:val="none"/>
        </w:rPr>
        <w:t>LaPAS</w:t>
      </w:r>
      <w:proofErr w:type="spellEnd"/>
      <w:r w:rsidRPr="00115A4C">
        <w:rPr>
          <w:b/>
          <w:bCs/>
          <w:color w:val="auto"/>
          <w:kern w:val="0"/>
          <w14:ligatures w14:val="none"/>
        </w:rPr>
        <w:t xml:space="preserve"> PI Code</w:t>
      </w:r>
      <w:r w:rsidRPr="00115A4C">
        <w:rPr>
          <w:color w:val="auto"/>
          <w:kern w:val="0"/>
          <w14:ligatures w14:val="none"/>
        </w:rPr>
        <w:t>: New </w:t>
      </w:r>
    </w:p>
    <w:p w14:paraId="7F3457D9" w14:textId="77777777" w:rsidR="009D5A27" w:rsidRPr="00115A4C" w:rsidRDefault="009D5A27" w:rsidP="009D5A27">
      <w:pPr>
        <w:numPr>
          <w:ilvl w:val="0"/>
          <w:numId w:val="136"/>
        </w:numPr>
        <w:spacing w:after="0" w:line="240" w:lineRule="auto"/>
        <w:ind w:left="1080" w:firstLine="0"/>
        <w:textAlignment w:val="baseline"/>
        <w:rPr>
          <w:color w:val="auto"/>
          <w:kern w:val="0"/>
          <w14:ligatures w14:val="none"/>
        </w:rPr>
      </w:pPr>
      <w:r w:rsidRPr="00115A4C">
        <w:rPr>
          <w:b/>
          <w:bCs/>
          <w:color w:val="auto"/>
          <w:kern w:val="0"/>
          <w14:ligatures w14:val="none"/>
        </w:rPr>
        <w:t>Type and Level</w:t>
      </w:r>
      <w:r w:rsidRPr="00115A4C">
        <w:rPr>
          <w:color w:val="auto"/>
          <w:kern w:val="0"/>
          <w14:ligatures w14:val="none"/>
        </w:rPr>
        <w:t>: Output, Key </w:t>
      </w:r>
    </w:p>
    <w:p w14:paraId="161B18FE" w14:textId="77777777" w:rsidR="009D5A27" w:rsidRPr="00115A4C" w:rsidRDefault="009D5A27" w:rsidP="009D5A27">
      <w:pPr>
        <w:numPr>
          <w:ilvl w:val="0"/>
          <w:numId w:val="137"/>
        </w:numPr>
        <w:spacing w:after="0" w:line="240" w:lineRule="auto"/>
        <w:ind w:left="1080" w:firstLine="0"/>
        <w:textAlignment w:val="baseline"/>
        <w:rPr>
          <w:color w:val="auto"/>
          <w:kern w:val="0"/>
          <w14:ligatures w14:val="none"/>
        </w:rPr>
      </w:pPr>
      <w:r w:rsidRPr="00115A4C">
        <w:rPr>
          <w:b/>
          <w:bCs/>
          <w:color w:val="auto"/>
          <w:kern w:val="0"/>
          <w14:ligatures w14:val="none"/>
        </w:rPr>
        <w:t>Rationale</w:t>
      </w:r>
      <w:r w:rsidRPr="00115A4C">
        <w:rPr>
          <w:color w:val="auto"/>
          <w:kern w:val="0"/>
          <w14:ligatures w14:val="none"/>
        </w:rPr>
        <w:t>: Emphasizes retaining students to meet workforce needs. </w:t>
      </w:r>
    </w:p>
    <w:p w14:paraId="289A972D" w14:textId="77777777" w:rsidR="009D5A27" w:rsidRPr="00115A4C" w:rsidRDefault="009D5A27" w:rsidP="009D5A27">
      <w:pPr>
        <w:numPr>
          <w:ilvl w:val="0"/>
          <w:numId w:val="138"/>
        </w:numPr>
        <w:spacing w:after="0" w:line="240" w:lineRule="auto"/>
        <w:ind w:left="1080" w:firstLine="0"/>
        <w:textAlignment w:val="baseline"/>
        <w:rPr>
          <w:color w:val="auto"/>
          <w:kern w:val="0"/>
          <w14:ligatures w14:val="none"/>
        </w:rPr>
      </w:pPr>
      <w:r w:rsidRPr="00115A4C">
        <w:rPr>
          <w:b/>
          <w:bCs/>
          <w:color w:val="auto"/>
          <w:kern w:val="0"/>
          <w14:ligatures w14:val="none"/>
        </w:rPr>
        <w:t>Use</w:t>
      </w:r>
      <w:r w:rsidRPr="00115A4C">
        <w:rPr>
          <w:color w:val="auto"/>
          <w:kern w:val="0"/>
          <w14:ligatures w14:val="none"/>
        </w:rPr>
        <w:t>: Increased retention leads to more degree completers and a skilled citizenry. </w:t>
      </w:r>
    </w:p>
    <w:p w14:paraId="4DA65717" w14:textId="77777777" w:rsidR="009D5A27" w:rsidRPr="00115A4C" w:rsidRDefault="009D5A27" w:rsidP="009D5A27">
      <w:pPr>
        <w:numPr>
          <w:ilvl w:val="0"/>
          <w:numId w:val="139"/>
        </w:numPr>
        <w:spacing w:after="0" w:line="240" w:lineRule="auto"/>
        <w:ind w:left="1080" w:firstLine="0"/>
        <w:textAlignment w:val="baseline"/>
        <w:rPr>
          <w:color w:val="auto"/>
          <w:kern w:val="0"/>
          <w14:ligatures w14:val="none"/>
        </w:rPr>
      </w:pPr>
      <w:r w:rsidRPr="00115A4C">
        <w:rPr>
          <w:b/>
          <w:bCs/>
          <w:color w:val="auto"/>
          <w:kern w:val="0"/>
          <w14:ligatures w14:val="none"/>
        </w:rPr>
        <w:t>Clarity</w:t>
      </w:r>
      <w:r w:rsidRPr="00115A4C">
        <w:rPr>
          <w:color w:val="auto"/>
          <w:kern w:val="0"/>
          <w14:ligatures w14:val="none"/>
        </w:rPr>
        <w:t>: Tracks degree-seeking first-time students enrolled full-time as of the 14th class day of the Fall semester. </w:t>
      </w:r>
    </w:p>
    <w:p w14:paraId="0167DA9C" w14:textId="77777777" w:rsidR="009D5A27" w:rsidRPr="00115A4C" w:rsidRDefault="009D5A27" w:rsidP="009D5A27">
      <w:pPr>
        <w:numPr>
          <w:ilvl w:val="0"/>
          <w:numId w:val="140"/>
        </w:numPr>
        <w:spacing w:after="0" w:line="240" w:lineRule="auto"/>
        <w:ind w:left="1080" w:firstLine="0"/>
        <w:textAlignment w:val="baseline"/>
        <w:rPr>
          <w:color w:val="auto"/>
          <w:kern w:val="0"/>
          <w14:ligatures w14:val="none"/>
        </w:rPr>
      </w:pPr>
      <w:r w:rsidRPr="00115A4C">
        <w:rPr>
          <w:b/>
          <w:bCs/>
          <w:color w:val="auto"/>
          <w:kern w:val="0"/>
          <w14:ligatures w14:val="none"/>
        </w:rPr>
        <w:t>Validity, Reliability, and Accuracy</w:t>
      </w:r>
      <w:r w:rsidRPr="00115A4C">
        <w:rPr>
          <w:color w:val="auto"/>
          <w:kern w:val="0"/>
          <w14:ligatures w14:val="none"/>
        </w:rPr>
        <w:t>: Data from SSPS. </w:t>
      </w:r>
    </w:p>
    <w:p w14:paraId="083A5091" w14:textId="77777777" w:rsidR="009D5A27" w:rsidRPr="00115A4C" w:rsidRDefault="009D5A27" w:rsidP="009D5A27">
      <w:pPr>
        <w:numPr>
          <w:ilvl w:val="0"/>
          <w:numId w:val="141"/>
        </w:numPr>
        <w:spacing w:after="0" w:line="240" w:lineRule="auto"/>
        <w:ind w:left="1080" w:firstLine="0"/>
        <w:textAlignment w:val="baseline"/>
        <w:rPr>
          <w:color w:val="auto"/>
          <w:kern w:val="0"/>
          <w14:ligatures w14:val="none"/>
        </w:rPr>
      </w:pPr>
      <w:r w:rsidRPr="00115A4C">
        <w:rPr>
          <w:b/>
          <w:bCs/>
          <w:color w:val="auto"/>
          <w:kern w:val="0"/>
          <w14:ligatures w14:val="none"/>
        </w:rPr>
        <w:t>Data Source, Collection, and Reporting</w:t>
      </w:r>
      <w:r w:rsidRPr="00115A4C">
        <w:rPr>
          <w:color w:val="auto"/>
          <w:kern w:val="0"/>
          <w14:ligatures w14:val="none"/>
        </w:rPr>
        <w:t>: Fall SSPS data, reported at the end of the third quarter. </w:t>
      </w:r>
    </w:p>
    <w:p w14:paraId="40317F80" w14:textId="77777777" w:rsidR="009D5A27" w:rsidRPr="00115A4C" w:rsidRDefault="009D5A27" w:rsidP="009D5A27">
      <w:pPr>
        <w:numPr>
          <w:ilvl w:val="0"/>
          <w:numId w:val="142"/>
        </w:numPr>
        <w:spacing w:after="0" w:line="240" w:lineRule="auto"/>
        <w:ind w:left="1080" w:firstLine="0"/>
        <w:textAlignment w:val="baseline"/>
        <w:rPr>
          <w:color w:val="auto"/>
          <w:kern w:val="0"/>
          <w14:ligatures w14:val="none"/>
        </w:rPr>
      </w:pPr>
      <w:r w:rsidRPr="00115A4C">
        <w:rPr>
          <w:b/>
          <w:bCs/>
          <w:color w:val="auto"/>
          <w:kern w:val="0"/>
          <w14:ligatures w14:val="none"/>
        </w:rPr>
        <w:t>Calculation Methodology</w:t>
      </w:r>
      <w:r w:rsidRPr="00115A4C">
        <w:rPr>
          <w:color w:val="auto"/>
          <w:kern w:val="0"/>
          <w14:ligatures w14:val="none"/>
        </w:rPr>
        <w:t>: Number of students re-enrolled the following Fall divided by the cohort size. </w:t>
      </w:r>
    </w:p>
    <w:p w14:paraId="45F53903" w14:textId="77777777" w:rsidR="009D5A27" w:rsidRPr="00115A4C" w:rsidRDefault="009D5A27" w:rsidP="009D5A27">
      <w:pPr>
        <w:numPr>
          <w:ilvl w:val="0"/>
          <w:numId w:val="143"/>
        </w:numPr>
        <w:spacing w:after="0" w:line="240" w:lineRule="auto"/>
        <w:ind w:left="1080" w:firstLine="0"/>
        <w:textAlignment w:val="baseline"/>
        <w:rPr>
          <w:color w:val="auto"/>
          <w:kern w:val="0"/>
          <w14:ligatures w14:val="none"/>
        </w:rPr>
      </w:pPr>
      <w:r w:rsidRPr="00115A4C">
        <w:rPr>
          <w:b/>
          <w:bCs/>
          <w:color w:val="auto"/>
          <w:kern w:val="0"/>
          <w14:ligatures w14:val="none"/>
        </w:rPr>
        <w:t>Scope</w:t>
      </w:r>
      <w:r w:rsidRPr="00115A4C">
        <w:rPr>
          <w:color w:val="auto"/>
          <w:kern w:val="0"/>
          <w14:ligatures w14:val="none"/>
        </w:rPr>
        <w:t>: Aggregate of full-time freshmen cohort retained in the second Fall semester. </w:t>
      </w:r>
    </w:p>
    <w:p w14:paraId="6B9912A3" w14:textId="5BAB0226" w:rsidR="009D5A27" w:rsidRPr="00115A4C" w:rsidRDefault="009D5A27" w:rsidP="009D5A27">
      <w:pPr>
        <w:numPr>
          <w:ilvl w:val="0"/>
          <w:numId w:val="144"/>
        </w:numPr>
        <w:spacing w:after="0" w:line="240" w:lineRule="auto"/>
        <w:ind w:left="1080" w:firstLine="0"/>
        <w:textAlignment w:val="baseline"/>
        <w:rPr>
          <w:color w:val="auto"/>
          <w:kern w:val="0"/>
          <w14:ligatures w14:val="none"/>
        </w:rPr>
      </w:pPr>
      <w:r w:rsidRPr="00115A4C">
        <w:rPr>
          <w:b/>
          <w:bCs/>
          <w:color w:val="auto"/>
          <w:kern w:val="0"/>
          <w14:ligatures w14:val="none"/>
        </w:rPr>
        <w:t>Responsible Person</w:t>
      </w:r>
      <w:r w:rsidRPr="00115A4C">
        <w:rPr>
          <w:color w:val="auto"/>
          <w:kern w:val="0"/>
          <w14:ligatures w14:val="none"/>
        </w:rPr>
        <w:t xml:space="preserve">: </w:t>
      </w:r>
      <w:r w:rsidR="00305BF4" w:rsidRPr="00115A4C">
        <w:rPr>
          <w:color w:val="auto"/>
          <w:kern w:val="0"/>
          <w14:ligatures w14:val="none"/>
        </w:rPr>
        <w:t xml:space="preserve">Kazuaki Mai, </w:t>
      </w:r>
      <w:r w:rsidRPr="00115A4C">
        <w:rPr>
          <w:color w:val="auto"/>
          <w:kern w:val="0"/>
          <w14:ligatures w14:val="none"/>
        </w:rPr>
        <w:t>Institutional Effectiveness, Research, and Planning </w:t>
      </w:r>
    </w:p>
    <w:p w14:paraId="6A6CDC4A" w14:textId="77777777" w:rsidR="009D5A27" w:rsidRPr="00115A4C" w:rsidRDefault="009D5A27" w:rsidP="009D5A27">
      <w:pPr>
        <w:numPr>
          <w:ilvl w:val="0"/>
          <w:numId w:val="145"/>
        </w:numPr>
        <w:spacing w:after="0" w:line="240" w:lineRule="auto"/>
        <w:ind w:left="1080" w:firstLine="0"/>
        <w:textAlignment w:val="baseline"/>
        <w:rPr>
          <w:color w:val="auto"/>
          <w:kern w:val="0"/>
          <w14:ligatures w14:val="none"/>
        </w:rPr>
      </w:pPr>
      <w:r w:rsidRPr="00115A4C">
        <w:rPr>
          <w:b/>
          <w:bCs/>
          <w:color w:val="auto"/>
          <w:kern w:val="0"/>
          <w14:ligatures w14:val="none"/>
        </w:rPr>
        <w:t>Caveats</w:t>
      </w:r>
      <w:r w:rsidRPr="00115A4C">
        <w:rPr>
          <w:color w:val="auto"/>
          <w:kern w:val="0"/>
          <w14:ligatures w14:val="none"/>
        </w:rPr>
        <w:t>: Reflects retention at the same institution, excluding transfers. </w:t>
      </w:r>
    </w:p>
    <w:p w14:paraId="642F1A1B" w14:textId="77777777" w:rsidR="000973BE" w:rsidRPr="00115A4C" w:rsidRDefault="000973BE" w:rsidP="000973BE">
      <w:pPr>
        <w:spacing w:after="0" w:line="240" w:lineRule="auto"/>
        <w:ind w:left="1080" w:firstLine="0"/>
        <w:textAlignment w:val="baseline"/>
        <w:rPr>
          <w:color w:val="auto"/>
          <w:kern w:val="0"/>
          <w14:ligatures w14:val="none"/>
        </w:rPr>
      </w:pPr>
    </w:p>
    <w:p w14:paraId="4B9EBCFF"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II.2</w:t>
      </w:r>
      <w:r w:rsidRPr="00115A4C">
        <w:rPr>
          <w:color w:val="auto"/>
          <w:kern w:val="0"/>
          <w14:ligatures w14:val="none"/>
        </w:rPr>
        <w:t>: Increase the percentage of first-time in college, full-time, degree-seeking students retained to the third Fall at the same four-year institution of initial enrollment by 6 percentage points from the Fall 2022 cohort (to Fall 2024) baseline level of 54.9% to 60.9% by Fall 2030 (retention of Fall 2028 cohort). </w:t>
      </w:r>
    </w:p>
    <w:p w14:paraId="6D4C046E" w14:textId="7E097371"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Indicator 1</w:t>
      </w:r>
      <w:r w:rsidRPr="00115A4C">
        <w:rPr>
          <w:color w:val="auto"/>
          <w:kern w:val="0"/>
          <w14:ligatures w14:val="none"/>
        </w:rPr>
        <w:t>: Percentage of first-time, full-time, degree-seeking students retained to the third year at The University of New Orleans </w:t>
      </w:r>
    </w:p>
    <w:p w14:paraId="1852F257" w14:textId="77777777" w:rsidR="009D5A27" w:rsidRPr="00115A4C" w:rsidRDefault="009D5A27" w:rsidP="009D5A27">
      <w:pPr>
        <w:numPr>
          <w:ilvl w:val="0"/>
          <w:numId w:val="146"/>
        </w:numPr>
        <w:spacing w:after="0" w:line="240" w:lineRule="auto"/>
        <w:ind w:left="1080" w:firstLine="0"/>
        <w:textAlignment w:val="baseline"/>
        <w:rPr>
          <w:color w:val="auto"/>
          <w:kern w:val="0"/>
          <w14:ligatures w14:val="none"/>
        </w:rPr>
      </w:pPr>
      <w:proofErr w:type="spellStart"/>
      <w:r w:rsidRPr="00115A4C">
        <w:rPr>
          <w:b/>
          <w:bCs/>
          <w:color w:val="auto"/>
          <w:kern w:val="0"/>
          <w14:ligatures w14:val="none"/>
        </w:rPr>
        <w:t>LaPAS</w:t>
      </w:r>
      <w:proofErr w:type="spellEnd"/>
      <w:r w:rsidRPr="00115A4C">
        <w:rPr>
          <w:b/>
          <w:bCs/>
          <w:color w:val="auto"/>
          <w:kern w:val="0"/>
          <w14:ligatures w14:val="none"/>
        </w:rPr>
        <w:t xml:space="preserve"> PI Code</w:t>
      </w:r>
      <w:r w:rsidRPr="00115A4C">
        <w:rPr>
          <w:color w:val="auto"/>
          <w:kern w:val="0"/>
          <w14:ligatures w14:val="none"/>
        </w:rPr>
        <w:t>: New </w:t>
      </w:r>
    </w:p>
    <w:p w14:paraId="4127A92E" w14:textId="77777777" w:rsidR="009D5A27" w:rsidRPr="00115A4C" w:rsidRDefault="009D5A27" w:rsidP="009D5A27">
      <w:pPr>
        <w:numPr>
          <w:ilvl w:val="0"/>
          <w:numId w:val="147"/>
        </w:numPr>
        <w:spacing w:after="0" w:line="240" w:lineRule="auto"/>
        <w:ind w:left="1080" w:firstLine="0"/>
        <w:textAlignment w:val="baseline"/>
        <w:rPr>
          <w:color w:val="auto"/>
          <w:kern w:val="0"/>
          <w14:ligatures w14:val="none"/>
        </w:rPr>
      </w:pPr>
      <w:r w:rsidRPr="00115A4C">
        <w:rPr>
          <w:b/>
          <w:bCs/>
          <w:color w:val="auto"/>
          <w:kern w:val="0"/>
          <w14:ligatures w14:val="none"/>
        </w:rPr>
        <w:t>Type and Level</w:t>
      </w:r>
      <w:r w:rsidRPr="00115A4C">
        <w:rPr>
          <w:color w:val="auto"/>
          <w:kern w:val="0"/>
          <w14:ligatures w14:val="none"/>
        </w:rPr>
        <w:t>: Output, Key </w:t>
      </w:r>
    </w:p>
    <w:p w14:paraId="29921EAE" w14:textId="77777777" w:rsidR="009D5A27" w:rsidRPr="00115A4C" w:rsidRDefault="009D5A27" w:rsidP="009D5A27">
      <w:pPr>
        <w:numPr>
          <w:ilvl w:val="0"/>
          <w:numId w:val="148"/>
        </w:numPr>
        <w:spacing w:after="0" w:line="240" w:lineRule="auto"/>
        <w:ind w:left="1080" w:firstLine="0"/>
        <w:textAlignment w:val="baseline"/>
        <w:rPr>
          <w:color w:val="auto"/>
          <w:kern w:val="0"/>
          <w14:ligatures w14:val="none"/>
        </w:rPr>
      </w:pPr>
      <w:r w:rsidRPr="00115A4C">
        <w:rPr>
          <w:b/>
          <w:bCs/>
          <w:color w:val="auto"/>
          <w:kern w:val="0"/>
          <w14:ligatures w14:val="none"/>
        </w:rPr>
        <w:t>Rationale</w:t>
      </w:r>
      <w:r w:rsidRPr="00115A4C">
        <w:rPr>
          <w:color w:val="auto"/>
          <w:kern w:val="0"/>
          <w14:ligatures w14:val="none"/>
        </w:rPr>
        <w:t>: Emphasizes retaining students to meet workforce needs. </w:t>
      </w:r>
    </w:p>
    <w:p w14:paraId="65AFD24C" w14:textId="77777777" w:rsidR="009D5A27" w:rsidRPr="00115A4C" w:rsidRDefault="009D5A27" w:rsidP="009D5A27">
      <w:pPr>
        <w:numPr>
          <w:ilvl w:val="0"/>
          <w:numId w:val="149"/>
        </w:numPr>
        <w:spacing w:after="0" w:line="240" w:lineRule="auto"/>
        <w:ind w:left="1080" w:firstLine="0"/>
        <w:textAlignment w:val="baseline"/>
        <w:rPr>
          <w:color w:val="auto"/>
          <w:kern w:val="0"/>
          <w14:ligatures w14:val="none"/>
        </w:rPr>
      </w:pPr>
      <w:r w:rsidRPr="00115A4C">
        <w:rPr>
          <w:b/>
          <w:bCs/>
          <w:color w:val="auto"/>
          <w:kern w:val="0"/>
          <w14:ligatures w14:val="none"/>
        </w:rPr>
        <w:t>Use</w:t>
      </w:r>
      <w:r w:rsidRPr="00115A4C">
        <w:rPr>
          <w:color w:val="auto"/>
          <w:kern w:val="0"/>
          <w14:ligatures w14:val="none"/>
        </w:rPr>
        <w:t>: Increased retention leads to more degree completers and a skilled citizenry. </w:t>
      </w:r>
    </w:p>
    <w:p w14:paraId="2523ACB1" w14:textId="77777777" w:rsidR="009D5A27" w:rsidRPr="00115A4C" w:rsidRDefault="009D5A27" w:rsidP="009D5A27">
      <w:pPr>
        <w:numPr>
          <w:ilvl w:val="0"/>
          <w:numId w:val="150"/>
        </w:numPr>
        <w:spacing w:after="0" w:line="240" w:lineRule="auto"/>
        <w:ind w:left="1080" w:firstLine="0"/>
        <w:textAlignment w:val="baseline"/>
        <w:rPr>
          <w:color w:val="auto"/>
          <w:kern w:val="0"/>
          <w14:ligatures w14:val="none"/>
        </w:rPr>
      </w:pPr>
      <w:r w:rsidRPr="00115A4C">
        <w:rPr>
          <w:b/>
          <w:bCs/>
          <w:color w:val="auto"/>
          <w:kern w:val="0"/>
          <w14:ligatures w14:val="none"/>
        </w:rPr>
        <w:t>Clarity</w:t>
      </w:r>
      <w:r w:rsidRPr="00115A4C">
        <w:rPr>
          <w:color w:val="auto"/>
          <w:kern w:val="0"/>
          <w14:ligatures w14:val="none"/>
        </w:rPr>
        <w:t>: Tracks degree-seeking first-time students enrolled full-time as of the 14th class day of the Fall semester. </w:t>
      </w:r>
    </w:p>
    <w:p w14:paraId="64A4B82C" w14:textId="77777777" w:rsidR="009D5A27" w:rsidRPr="00115A4C" w:rsidRDefault="009D5A27" w:rsidP="009D5A27">
      <w:pPr>
        <w:numPr>
          <w:ilvl w:val="0"/>
          <w:numId w:val="151"/>
        </w:numPr>
        <w:spacing w:after="0" w:line="240" w:lineRule="auto"/>
        <w:ind w:left="1080" w:firstLine="0"/>
        <w:textAlignment w:val="baseline"/>
        <w:rPr>
          <w:color w:val="auto"/>
          <w:kern w:val="0"/>
          <w14:ligatures w14:val="none"/>
        </w:rPr>
      </w:pPr>
      <w:r w:rsidRPr="00115A4C">
        <w:rPr>
          <w:b/>
          <w:bCs/>
          <w:color w:val="auto"/>
          <w:kern w:val="0"/>
          <w14:ligatures w14:val="none"/>
        </w:rPr>
        <w:t>Validity, Reliability, and Accuracy</w:t>
      </w:r>
      <w:r w:rsidRPr="00115A4C">
        <w:rPr>
          <w:color w:val="auto"/>
          <w:kern w:val="0"/>
          <w14:ligatures w14:val="none"/>
        </w:rPr>
        <w:t>: Data from SSPS. </w:t>
      </w:r>
    </w:p>
    <w:p w14:paraId="1E3A60D4" w14:textId="77777777" w:rsidR="009D5A27" w:rsidRPr="00115A4C" w:rsidRDefault="009D5A27" w:rsidP="009D5A27">
      <w:pPr>
        <w:numPr>
          <w:ilvl w:val="0"/>
          <w:numId w:val="152"/>
        </w:numPr>
        <w:spacing w:after="0" w:line="240" w:lineRule="auto"/>
        <w:ind w:left="1080" w:firstLine="0"/>
        <w:textAlignment w:val="baseline"/>
        <w:rPr>
          <w:color w:val="auto"/>
          <w:kern w:val="0"/>
          <w14:ligatures w14:val="none"/>
        </w:rPr>
      </w:pPr>
      <w:r w:rsidRPr="00115A4C">
        <w:rPr>
          <w:b/>
          <w:bCs/>
          <w:color w:val="auto"/>
          <w:kern w:val="0"/>
          <w14:ligatures w14:val="none"/>
        </w:rPr>
        <w:t>Data Source, Collection, and Reporting</w:t>
      </w:r>
      <w:r w:rsidRPr="00115A4C">
        <w:rPr>
          <w:color w:val="auto"/>
          <w:kern w:val="0"/>
          <w14:ligatures w14:val="none"/>
        </w:rPr>
        <w:t>: Fall SSPS data, reported at the end of the third quarter. </w:t>
      </w:r>
    </w:p>
    <w:p w14:paraId="40A16D9F" w14:textId="77777777" w:rsidR="009D5A27" w:rsidRPr="00115A4C" w:rsidRDefault="009D5A27" w:rsidP="009D5A27">
      <w:pPr>
        <w:numPr>
          <w:ilvl w:val="0"/>
          <w:numId w:val="153"/>
        </w:numPr>
        <w:spacing w:after="0" w:line="240" w:lineRule="auto"/>
        <w:ind w:left="1080" w:firstLine="0"/>
        <w:textAlignment w:val="baseline"/>
        <w:rPr>
          <w:color w:val="auto"/>
          <w:kern w:val="0"/>
          <w14:ligatures w14:val="none"/>
        </w:rPr>
      </w:pPr>
      <w:r w:rsidRPr="00115A4C">
        <w:rPr>
          <w:b/>
          <w:bCs/>
          <w:color w:val="auto"/>
          <w:kern w:val="0"/>
          <w14:ligatures w14:val="none"/>
        </w:rPr>
        <w:lastRenderedPageBreak/>
        <w:t>Calculation Methodology</w:t>
      </w:r>
      <w:r w:rsidRPr="00115A4C">
        <w:rPr>
          <w:color w:val="auto"/>
          <w:kern w:val="0"/>
          <w14:ligatures w14:val="none"/>
        </w:rPr>
        <w:t>: Number of students re-enrolled the third Fall divided by the cohort size. </w:t>
      </w:r>
    </w:p>
    <w:p w14:paraId="0BF746FB" w14:textId="77777777" w:rsidR="009D5A27" w:rsidRPr="00115A4C" w:rsidRDefault="009D5A27" w:rsidP="009D5A27">
      <w:pPr>
        <w:numPr>
          <w:ilvl w:val="0"/>
          <w:numId w:val="154"/>
        </w:numPr>
        <w:spacing w:after="0" w:line="240" w:lineRule="auto"/>
        <w:ind w:left="1080" w:firstLine="0"/>
        <w:textAlignment w:val="baseline"/>
        <w:rPr>
          <w:color w:val="auto"/>
          <w:kern w:val="0"/>
          <w14:ligatures w14:val="none"/>
        </w:rPr>
      </w:pPr>
      <w:r w:rsidRPr="00115A4C">
        <w:rPr>
          <w:b/>
          <w:bCs/>
          <w:color w:val="auto"/>
          <w:kern w:val="0"/>
          <w14:ligatures w14:val="none"/>
        </w:rPr>
        <w:t>Scope</w:t>
      </w:r>
      <w:r w:rsidRPr="00115A4C">
        <w:rPr>
          <w:color w:val="auto"/>
          <w:kern w:val="0"/>
          <w14:ligatures w14:val="none"/>
        </w:rPr>
        <w:t>: Aggregate of full-time freshmen cohort retained in the third Fall semester. </w:t>
      </w:r>
    </w:p>
    <w:p w14:paraId="286AB2F9" w14:textId="3E4D3E7F" w:rsidR="009D5A27" w:rsidRPr="00115A4C" w:rsidRDefault="009D5A27" w:rsidP="009D5A27">
      <w:pPr>
        <w:numPr>
          <w:ilvl w:val="0"/>
          <w:numId w:val="155"/>
        </w:numPr>
        <w:spacing w:after="0" w:line="240" w:lineRule="auto"/>
        <w:ind w:left="1080" w:firstLine="0"/>
        <w:textAlignment w:val="baseline"/>
        <w:rPr>
          <w:color w:val="auto"/>
          <w:kern w:val="0"/>
          <w14:ligatures w14:val="none"/>
        </w:rPr>
      </w:pPr>
      <w:r w:rsidRPr="00115A4C">
        <w:rPr>
          <w:b/>
          <w:bCs/>
          <w:color w:val="auto"/>
          <w:kern w:val="0"/>
          <w14:ligatures w14:val="none"/>
        </w:rPr>
        <w:t>Responsible Person</w:t>
      </w:r>
      <w:r w:rsidRPr="00115A4C">
        <w:rPr>
          <w:color w:val="auto"/>
          <w:kern w:val="0"/>
          <w14:ligatures w14:val="none"/>
        </w:rPr>
        <w:t xml:space="preserve">: </w:t>
      </w:r>
      <w:r w:rsidR="00305BF4" w:rsidRPr="00115A4C">
        <w:rPr>
          <w:color w:val="auto"/>
          <w:kern w:val="0"/>
          <w14:ligatures w14:val="none"/>
        </w:rPr>
        <w:t xml:space="preserve">Kazuaki Mai, </w:t>
      </w:r>
      <w:r w:rsidRPr="00115A4C">
        <w:rPr>
          <w:color w:val="auto"/>
          <w:kern w:val="0"/>
          <w14:ligatures w14:val="none"/>
        </w:rPr>
        <w:t>Institutional Effectiveness, Research, and Planning </w:t>
      </w:r>
    </w:p>
    <w:p w14:paraId="2060BF3E" w14:textId="77777777" w:rsidR="009D5A27" w:rsidRPr="00115A4C" w:rsidRDefault="009D5A27" w:rsidP="009D5A27">
      <w:pPr>
        <w:numPr>
          <w:ilvl w:val="0"/>
          <w:numId w:val="156"/>
        </w:numPr>
        <w:spacing w:after="0" w:line="240" w:lineRule="auto"/>
        <w:ind w:left="1080" w:firstLine="0"/>
        <w:textAlignment w:val="baseline"/>
        <w:rPr>
          <w:color w:val="auto"/>
          <w:kern w:val="0"/>
          <w14:ligatures w14:val="none"/>
        </w:rPr>
      </w:pPr>
      <w:r w:rsidRPr="00115A4C">
        <w:rPr>
          <w:b/>
          <w:bCs/>
          <w:color w:val="auto"/>
          <w:kern w:val="0"/>
          <w14:ligatures w14:val="none"/>
        </w:rPr>
        <w:t>Caveats</w:t>
      </w:r>
      <w:r w:rsidRPr="00115A4C">
        <w:rPr>
          <w:color w:val="auto"/>
          <w:kern w:val="0"/>
          <w14:ligatures w14:val="none"/>
        </w:rPr>
        <w:t>: Reflects retention at the same institution, excluding transfers. </w:t>
      </w:r>
    </w:p>
    <w:p w14:paraId="6642BCF0" w14:textId="77777777" w:rsidR="000973BE" w:rsidRPr="00115A4C" w:rsidRDefault="000973BE" w:rsidP="000973BE">
      <w:pPr>
        <w:spacing w:after="0" w:line="240" w:lineRule="auto"/>
        <w:ind w:left="1080" w:firstLine="0"/>
        <w:textAlignment w:val="baseline"/>
        <w:rPr>
          <w:color w:val="auto"/>
          <w:kern w:val="0"/>
          <w14:ligatures w14:val="none"/>
        </w:rPr>
      </w:pPr>
    </w:p>
    <w:p w14:paraId="10B3482E"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II.3</w:t>
      </w:r>
      <w:r w:rsidRPr="00115A4C">
        <w:rPr>
          <w:color w:val="auto"/>
          <w:kern w:val="0"/>
          <w14:ligatures w14:val="none"/>
        </w:rPr>
        <w:t>: Increase the institutional graduation rate (defined as a student completing an award within 150% of "normal time") from the baseline rate (Fall 2017 cohort) of 42.51% to 46.00% by AY 2030-2031 (Fall 2024 cohort). </w:t>
      </w:r>
    </w:p>
    <w:p w14:paraId="3A957D9F" w14:textId="29572F03" w:rsidR="009D5A27" w:rsidRPr="00115A4C" w:rsidRDefault="009D5A27" w:rsidP="009D5A27">
      <w:pPr>
        <w:spacing w:after="0" w:line="240" w:lineRule="auto"/>
        <w:ind w:left="0" w:firstLine="0"/>
        <w:textAlignment w:val="baseline"/>
        <w:rPr>
          <w:color w:val="auto"/>
          <w:kern w:val="0"/>
          <w14:ligatures w14:val="none"/>
        </w:rPr>
      </w:pPr>
      <w:r w:rsidRPr="00115A4C">
        <w:rPr>
          <w:color w:val="auto"/>
          <w:kern w:val="0"/>
          <w14:ligatures w14:val="none"/>
        </w:rPr>
        <w:br/>
      </w:r>
      <w:r w:rsidRPr="00115A4C">
        <w:rPr>
          <w:b/>
          <w:bCs/>
          <w:color w:val="auto"/>
          <w:kern w:val="0"/>
          <w14:ligatures w14:val="none"/>
        </w:rPr>
        <w:t>Indicator 1</w:t>
      </w:r>
      <w:r w:rsidRPr="00115A4C">
        <w:rPr>
          <w:color w:val="auto"/>
          <w:kern w:val="0"/>
          <w14:ligatures w14:val="none"/>
        </w:rPr>
        <w:t>: Number of students enrolled at a Four-Year University in Louisiana identified as a first-time, full-time, degree-seeking cohort, graduating within 150% of "normal" time of degree completion from any public postsecondary institution in Louisiana. </w:t>
      </w:r>
    </w:p>
    <w:p w14:paraId="0BDE7568" w14:textId="77777777" w:rsidR="000973BE" w:rsidRPr="00115A4C" w:rsidRDefault="000973BE" w:rsidP="009D5A27">
      <w:pPr>
        <w:spacing w:after="0" w:line="240" w:lineRule="auto"/>
        <w:ind w:left="0" w:firstLine="0"/>
        <w:textAlignment w:val="baseline"/>
        <w:rPr>
          <w:rFonts w:ascii="Segoe UI" w:hAnsi="Segoe UI" w:cs="Segoe UI"/>
          <w:color w:val="auto"/>
          <w:kern w:val="0"/>
          <w:sz w:val="18"/>
          <w:szCs w:val="18"/>
          <w14:ligatures w14:val="none"/>
        </w:rPr>
      </w:pPr>
    </w:p>
    <w:p w14:paraId="14011D46" w14:textId="77777777" w:rsidR="009D5A27" w:rsidRPr="00115A4C" w:rsidRDefault="009D5A27" w:rsidP="009D5A27">
      <w:pPr>
        <w:numPr>
          <w:ilvl w:val="0"/>
          <w:numId w:val="157"/>
        </w:numPr>
        <w:spacing w:after="0" w:line="240" w:lineRule="auto"/>
        <w:ind w:left="1080" w:firstLine="0"/>
        <w:textAlignment w:val="baseline"/>
        <w:rPr>
          <w:color w:val="auto"/>
          <w:kern w:val="0"/>
          <w14:ligatures w14:val="none"/>
        </w:rPr>
      </w:pPr>
      <w:proofErr w:type="spellStart"/>
      <w:r w:rsidRPr="00115A4C">
        <w:rPr>
          <w:b/>
          <w:bCs/>
          <w:color w:val="auto"/>
          <w:kern w:val="0"/>
          <w14:ligatures w14:val="none"/>
        </w:rPr>
        <w:t>LaPAS</w:t>
      </w:r>
      <w:proofErr w:type="spellEnd"/>
      <w:r w:rsidRPr="00115A4C">
        <w:rPr>
          <w:b/>
          <w:bCs/>
          <w:color w:val="auto"/>
          <w:kern w:val="0"/>
          <w14:ligatures w14:val="none"/>
        </w:rPr>
        <w:t xml:space="preserve"> PI Code</w:t>
      </w:r>
      <w:r w:rsidRPr="00115A4C">
        <w:rPr>
          <w:color w:val="auto"/>
          <w:kern w:val="0"/>
          <w14:ligatures w14:val="none"/>
        </w:rPr>
        <w:t>: New </w:t>
      </w:r>
    </w:p>
    <w:p w14:paraId="09CCB81C" w14:textId="77777777" w:rsidR="009D5A27" w:rsidRPr="00115A4C" w:rsidRDefault="009D5A27" w:rsidP="009D5A27">
      <w:pPr>
        <w:numPr>
          <w:ilvl w:val="0"/>
          <w:numId w:val="158"/>
        </w:numPr>
        <w:spacing w:after="0" w:line="240" w:lineRule="auto"/>
        <w:ind w:left="1080" w:firstLine="0"/>
        <w:textAlignment w:val="baseline"/>
        <w:rPr>
          <w:color w:val="auto"/>
          <w:kern w:val="0"/>
          <w14:ligatures w14:val="none"/>
        </w:rPr>
      </w:pPr>
      <w:r w:rsidRPr="00115A4C">
        <w:rPr>
          <w:b/>
          <w:bCs/>
          <w:color w:val="auto"/>
          <w:kern w:val="0"/>
          <w14:ligatures w14:val="none"/>
        </w:rPr>
        <w:t>Type and Level</w:t>
      </w:r>
      <w:r w:rsidRPr="00115A4C">
        <w:rPr>
          <w:color w:val="auto"/>
          <w:kern w:val="0"/>
          <w14:ligatures w14:val="none"/>
        </w:rPr>
        <w:t>: Output </w:t>
      </w:r>
    </w:p>
    <w:p w14:paraId="0DBFCE0F" w14:textId="77777777" w:rsidR="009D5A27" w:rsidRPr="00115A4C" w:rsidRDefault="009D5A27" w:rsidP="009D5A27">
      <w:pPr>
        <w:numPr>
          <w:ilvl w:val="0"/>
          <w:numId w:val="159"/>
        </w:numPr>
        <w:spacing w:after="0" w:line="240" w:lineRule="auto"/>
        <w:ind w:left="1080" w:firstLine="0"/>
        <w:textAlignment w:val="baseline"/>
        <w:rPr>
          <w:color w:val="auto"/>
          <w:kern w:val="0"/>
          <w14:ligatures w14:val="none"/>
        </w:rPr>
      </w:pPr>
      <w:r w:rsidRPr="00115A4C">
        <w:rPr>
          <w:b/>
          <w:bCs/>
          <w:color w:val="auto"/>
          <w:kern w:val="0"/>
          <w14:ligatures w14:val="none"/>
        </w:rPr>
        <w:t>Rationale</w:t>
      </w:r>
      <w:r w:rsidRPr="00115A4C">
        <w:rPr>
          <w:color w:val="auto"/>
          <w:kern w:val="0"/>
          <w14:ligatures w14:val="none"/>
        </w:rPr>
        <w:t>: Higher graduation rates contribute to a skilled workforce and economic development. </w:t>
      </w:r>
    </w:p>
    <w:p w14:paraId="1250DEA8" w14:textId="77777777" w:rsidR="009D5A27" w:rsidRPr="00115A4C" w:rsidRDefault="009D5A27" w:rsidP="009D5A27">
      <w:pPr>
        <w:numPr>
          <w:ilvl w:val="0"/>
          <w:numId w:val="160"/>
        </w:numPr>
        <w:spacing w:after="0" w:line="240" w:lineRule="auto"/>
        <w:ind w:left="1080" w:firstLine="0"/>
        <w:textAlignment w:val="baseline"/>
        <w:rPr>
          <w:color w:val="auto"/>
          <w:kern w:val="0"/>
          <w14:ligatures w14:val="none"/>
        </w:rPr>
      </w:pPr>
      <w:r w:rsidRPr="00115A4C">
        <w:rPr>
          <w:b/>
          <w:bCs/>
          <w:color w:val="auto"/>
          <w:kern w:val="0"/>
          <w14:ligatures w14:val="none"/>
        </w:rPr>
        <w:t>Use</w:t>
      </w:r>
      <w:r w:rsidRPr="00115A4C">
        <w:rPr>
          <w:color w:val="auto"/>
          <w:kern w:val="0"/>
          <w14:ligatures w14:val="none"/>
        </w:rPr>
        <w:t>: Increases graduates, leading to higher incomes and quality of life. </w:t>
      </w:r>
    </w:p>
    <w:p w14:paraId="437A9844" w14:textId="77777777" w:rsidR="009D5A27" w:rsidRPr="00115A4C" w:rsidRDefault="009D5A27" w:rsidP="009D5A27">
      <w:pPr>
        <w:numPr>
          <w:ilvl w:val="0"/>
          <w:numId w:val="161"/>
        </w:numPr>
        <w:spacing w:after="0" w:line="240" w:lineRule="auto"/>
        <w:ind w:left="1080" w:firstLine="0"/>
        <w:textAlignment w:val="baseline"/>
        <w:rPr>
          <w:color w:val="auto"/>
          <w:kern w:val="0"/>
          <w14:ligatures w14:val="none"/>
        </w:rPr>
      </w:pPr>
      <w:r w:rsidRPr="00115A4C">
        <w:rPr>
          <w:b/>
          <w:bCs/>
          <w:color w:val="auto"/>
          <w:kern w:val="0"/>
          <w14:ligatures w14:val="none"/>
        </w:rPr>
        <w:t>Clarity</w:t>
      </w:r>
      <w:r w:rsidRPr="00115A4C">
        <w:rPr>
          <w:color w:val="auto"/>
          <w:kern w:val="0"/>
          <w14:ligatures w14:val="none"/>
        </w:rPr>
        <w:t>: Calculated as a weighted composite of campus graduation rates. </w:t>
      </w:r>
    </w:p>
    <w:p w14:paraId="51303C3F" w14:textId="77777777" w:rsidR="009D5A27" w:rsidRPr="00115A4C" w:rsidRDefault="009D5A27" w:rsidP="009D5A27">
      <w:pPr>
        <w:numPr>
          <w:ilvl w:val="0"/>
          <w:numId w:val="162"/>
        </w:numPr>
        <w:spacing w:after="0" w:line="240" w:lineRule="auto"/>
        <w:ind w:left="1080" w:firstLine="0"/>
        <w:textAlignment w:val="baseline"/>
        <w:rPr>
          <w:color w:val="auto"/>
          <w:kern w:val="0"/>
          <w14:ligatures w14:val="none"/>
        </w:rPr>
      </w:pPr>
      <w:r w:rsidRPr="00115A4C">
        <w:rPr>
          <w:b/>
          <w:bCs/>
          <w:color w:val="auto"/>
          <w:kern w:val="0"/>
          <w14:ligatures w14:val="none"/>
        </w:rPr>
        <w:t>Validity, Reliability, and Accuracy</w:t>
      </w:r>
      <w:r w:rsidRPr="00115A4C">
        <w:rPr>
          <w:color w:val="auto"/>
          <w:kern w:val="0"/>
          <w14:ligatures w14:val="none"/>
        </w:rPr>
        <w:t>: Data from Board of Regents’ Completers System. </w:t>
      </w:r>
    </w:p>
    <w:p w14:paraId="42842B08" w14:textId="77777777" w:rsidR="009D5A27" w:rsidRPr="00115A4C" w:rsidRDefault="009D5A27" w:rsidP="009D5A27">
      <w:pPr>
        <w:numPr>
          <w:ilvl w:val="0"/>
          <w:numId w:val="163"/>
        </w:numPr>
        <w:spacing w:after="0" w:line="240" w:lineRule="auto"/>
        <w:ind w:left="1080" w:firstLine="0"/>
        <w:textAlignment w:val="baseline"/>
        <w:rPr>
          <w:color w:val="auto"/>
          <w:kern w:val="0"/>
          <w14:ligatures w14:val="none"/>
        </w:rPr>
      </w:pPr>
      <w:r w:rsidRPr="00115A4C">
        <w:rPr>
          <w:b/>
          <w:bCs/>
          <w:color w:val="auto"/>
          <w:kern w:val="0"/>
          <w14:ligatures w14:val="none"/>
        </w:rPr>
        <w:t>Data Source, Collection, and Reporting</w:t>
      </w:r>
      <w:r w:rsidRPr="00115A4C">
        <w:rPr>
          <w:color w:val="auto"/>
          <w:kern w:val="0"/>
          <w14:ligatures w14:val="none"/>
        </w:rPr>
        <w:t>: Collected annually in July for the previous academic year. </w:t>
      </w:r>
    </w:p>
    <w:p w14:paraId="6373AC31" w14:textId="77777777" w:rsidR="009D5A27" w:rsidRPr="00115A4C" w:rsidRDefault="009D5A27" w:rsidP="009D5A27">
      <w:pPr>
        <w:numPr>
          <w:ilvl w:val="0"/>
          <w:numId w:val="164"/>
        </w:numPr>
        <w:spacing w:after="0" w:line="240" w:lineRule="auto"/>
        <w:ind w:left="1080" w:firstLine="0"/>
        <w:textAlignment w:val="baseline"/>
        <w:rPr>
          <w:color w:val="auto"/>
          <w:kern w:val="0"/>
          <w14:ligatures w14:val="none"/>
        </w:rPr>
      </w:pPr>
      <w:r w:rsidRPr="00115A4C">
        <w:rPr>
          <w:b/>
          <w:bCs/>
          <w:color w:val="auto"/>
          <w:kern w:val="0"/>
          <w14:ligatures w14:val="none"/>
        </w:rPr>
        <w:t>Calculation Methodology</w:t>
      </w:r>
      <w:r w:rsidRPr="00115A4C">
        <w:rPr>
          <w:color w:val="auto"/>
          <w:kern w:val="0"/>
          <w14:ligatures w14:val="none"/>
        </w:rPr>
        <w:t>: Number of graduates divided by the original cohort. </w:t>
      </w:r>
    </w:p>
    <w:p w14:paraId="67A1CF48" w14:textId="77777777" w:rsidR="009D5A27" w:rsidRPr="00115A4C" w:rsidRDefault="009D5A27" w:rsidP="009D5A27">
      <w:pPr>
        <w:numPr>
          <w:ilvl w:val="0"/>
          <w:numId w:val="165"/>
        </w:numPr>
        <w:spacing w:after="0" w:line="240" w:lineRule="auto"/>
        <w:ind w:left="1080" w:firstLine="0"/>
        <w:textAlignment w:val="baseline"/>
        <w:rPr>
          <w:color w:val="auto"/>
          <w:kern w:val="0"/>
          <w14:ligatures w14:val="none"/>
        </w:rPr>
      </w:pPr>
      <w:r w:rsidRPr="00115A4C">
        <w:rPr>
          <w:b/>
          <w:bCs/>
          <w:color w:val="auto"/>
          <w:kern w:val="0"/>
          <w14:ligatures w14:val="none"/>
        </w:rPr>
        <w:t>Scope</w:t>
      </w:r>
      <w:r w:rsidRPr="00115A4C">
        <w:rPr>
          <w:color w:val="auto"/>
          <w:kern w:val="0"/>
          <w14:ligatures w14:val="none"/>
        </w:rPr>
        <w:t>: Aggregate of cohort students graduating within 150% of normal time (six years for baccalaureate). </w:t>
      </w:r>
    </w:p>
    <w:p w14:paraId="4599E42F" w14:textId="38782D73" w:rsidR="009D5A27" w:rsidRPr="00115A4C" w:rsidRDefault="009D5A27" w:rsidP="009D5A27">
      <w:pPr>
        <w:numPr>
          <w:ilvl w:val="0"/>
          <w:numId w:val="166"/>
        </w:numPr>
        <w:spacing w:after="0" w:line="240" w:lineRule="auto"/>
        <w:ind w:left="1080" w:firstLine="0"/>
        <w:textAlignment w:val="baseline"/>
        <w:rPr>
          <w:color w:val="auto"/>
          <w:kern w:val="0"/>
          <w14:ligatures w14:val="none"/>
        </w:rPr>
      </w:pPr>
      <w:r w:rsidRPr="00115A4C">
        <w:rPr>
          <w:b/>
          <w:bCs/>
          <w:color w:val="auto"/>
          <w:kern w:val="0"/>
          <w14:ligatures w14:val="none"/>
        </w:rPr>
        <w:t>Responsible Person</w:t>
      </w:r>
      <w:r w:rsidRPr="00115A4C">
        <w:rPr>
          <w:color w:val="auto"/>
          <w:kern w:val="0"/>
          <w14:ligatures w14:val="none"/>
        </w:rPr>
        <w:t xml:space="preserve">: </w:t>
      </w:r>
      <w:r w:rsidR="00305BF4" w:rsidRPr="00115A4C">
        <w:rPr>
          <w:color w:val="auto"/>
          <w:kern w:val="0"/>
          <w14:ligatures w14:val="none"/>
        </w:rPr>
        <w:t xml:space="preserve">Kazuaki Mai, </w:t>
      </w:r>
      <w:r w:rsidRPr="00115A4C">
        <w:rPr>
          <w:color w:val="auto"/>
          <w:kern w:val="0"/>
          <w14:ligatures w14:val="none"/>
        </w:rPr>
        <w:t>Institutional Effectiveness, Research, and Planning </w:t>
      </w:r>
    </w:p>
    <w:p w14:paraId="3BD3AF8C" w14:textId="77777777" w:rsidR="009D5A27" w:rsidRPr="00115A4C" w:rsidRDefault="009D5A27" w:rsidP="009D5A27">
      <w:pPr>
        <w:numPr>
          <w:ilvl w:val="0"/>
          <w:numId w:val="167"/>
        </w:numPr>
        <w:spacing w:after="0" w:line="240" w:lineRule="auto"/>
        <w:ind w:left="1080" w:firstLine="0"/>
        <w:textAlignment w:val="baseline"/>
        <w:rPr>
          <w:color w:val="auto"/>
          <w:kern w:val="0"/>
          <w14:ligatures w14:val="none"/>
        </w:rPr>
      </w:pPr>
      <w:r w:rsidRPr="00115A4C">
        <w:rPr>
          <w:b/>
          <w:bCs/>
          <w:color w:val="auto"/>
          <w:kern w:val="0"/>
          <w14:ligatures w14:val="none"/>
        </w:rPr>
        <w:t>Caveats</w:t>
      </w:r>
      <w:r w:rsidRPr="00115A4C">
        <w:rPr>
          <w:color w:val="auto"/>
          <w:kern w:val="0"/>
          <w14:ligatures w14:val="none"/>
        </w:rPr>
        <w:t>: Excludes part-time students, Spring entrants, transfers, and those graduating after 150% time. </w:t>
      </w:r>
    </w:p>
    <w:p w14:paraId="7DF3B207" w14:textId="77777777" w:rsidR="000973BE" w:rsidRPr="00115A4C" w:rsidRDefault="000973BE" w:rsidP="000973BE">
      <w:pPr>
        <w:spacing w:after="0" w:line="240" w:lineRule="auto"/>
        <w:ind w:left="1080" w:firstLine="0"/>
        <w:textAlignment w:val="baseline"/>
        <w:rPr>
          <w:color w:val="auto"/>
          <w:kern w:val="0"/>
          <w14:ligatures w14:val="none"/>
        </w:rPr>
      </w:pPr>
    </w:p>
    <w:p w14:paraId="21429558"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II.4</w:t>
      </w:r>
      <w:r w:rsidRPr="00115A4C">
        <w:rPr>
          <w:color w:val="auto"/>
          <w:kern w:val="0"/>
          <w14:ligatures w14:val="none"/>
        </w:rPr>
        <w:t>: Maintain the total number of Baccalaureate Degree completers in a given academic year from the baseline year number of 776 in 2023-24 to 776 in AY 2028-2029. Students may only be counted once per award level. </w:t>
      </w:r>
    </w:p>
    <w:p w14:paraId="43026AD8" w14:textId="0901B327"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Indicator 1</w:t>
      </w:r>
      <w:r w:rsidRPr="00115A4C">
        <w:rPr>
          <w:color w:val="auto"/>
          <w:kern w:val="0"/>
          <w14:ligatures w14:val="none"/>
        </w:rPr>
        <w:t>: Number of completers at baccalaureate degree level </w:t>
      </w:r>
    </w:p>
    <w:p w14:paraId="4EC9CA44" w14:textId="77777777" w:rsidR="009D5A27" w:rsidRPr="00115A4C" w:rsidRDefault="009D5A27" w:rsidP="009D5A27">
      <w:pPr>
        <w:numPr>
          <w:ilvl w:val="0"/>
          <w:numId w:val="168"/>
        </w:numPr>
        <w:spacing w:after="0" w:line="240" w:lineRule="auto"/>
        <w:ind w:left="1080" w:firstLine="0"/>
        <w:textAlignment w:val="baseline"/>
        <w:rPr>
          <w:color w:val="auto"/>
          <w:kern w:val="0"/>
          <w14:ligatures w14:val="none"/>
        </w:rPr>
      </w:pPr>
      <w:proofErr w:type="spellStart"/>
      <w:r w:rsidRPr="00115A4C">
        <w:rPr>
          <w:b/>
          <w:bCs/>
          <w:color w:val="auto"/>
          <w:kern w:val="0"/>
          <w14:ligatures w14:val="none"/>
        </w:rPr>
        <w:t>LaPAS</w:t>
      </w:r>
      <w:proofErr w:type="spellEnd"/>
      <w:r w:rsidRPr="00115A4C">
        <w:rPr>
          <w:b/>
          <w:bCs/>
          <w:color w:val="auto"/>
          <w:kern w:val="0"/>
          <w14:ligatures w14:val="none"/>
        </w:rPr>
        <w:t xml:space="preserve"> PI Code</w:t>
      </w:r>
      <w:r w:rsidRPr="00115A4C">
        <w:rPr>
          <w:color w:val="auto"/>
          <w:kern w:val="0"/>
          <w14:ligatures w14:val="none"/>
        </w:rPr>
        <w:t>: New </w:t>
      </w:r>
    </w:p>
    <w:p w14:paraId="2E617ED3" w14:textId="77777777" w:rsidR="009D5A27" w:rsidRPr="00115A4C" w:rsidRDefault="009D5A27" w:rsidP="009D5A27">
      <w:pPr>
        <w:numPr>
          <w:ilvl w:val="0"/>
          <w:numId w:val="169"/>
        </w:numPr>
        <w:spacing w:after="0" w:line="240" w:lineRule="auto"/>
        <w:ind w:left="1080" w:firstLine="0"/>
        <w:textAlignment w:val="baseline"/>
        <w:rPr>
          <w:color w:val="auto"/>
          <w:kern w:val="0"/>
          <w14:ligatures w14:val="none"/>
        </w:rPr>
      </w:pPr>
      <w:r w:rsidRPr="00115A4C">
        <w:rPr>
          <w:b/>
          <w:bCs/>
          <w:color w:val="auto"/>
          <w:kern w:val="0"/>
          <w14:ligatures w14:val="none"/>
        </w:rPr>
        <w:t>Type and Level</w:t>
      </w:r>
      <w:r w:rsidRPr="00115A4C">
        <w:rPr>
          <w:color w:val="auto"/>
          <w:kern w:val="0"/>
          <w14:ligatures w14:val="none"/>
        </w:rPr>
        <w:t>: Output </w:t>
      </w:r>
    </w:p>
    <w:p w14:paraId="6D4B429C" w14:textId="77777777" w:rsidR="009D5A27" w:rsidRPr="00115A4C" w:rsidRDefault="009D5A27" w:rsidP="009D5A27">
      <w:pPr>
        <w:numPr>
          <w:ilvl w:val="0"/>
          <w:numId w:val="170"/>
        </w:numPr>
        <w:spacing w:after="0" w:line="240" w:lineRule="auto"/>
        <w:ind w:left="1080" w:firstLine="0"/>
        <w:textAlignment w:val="baseline"/>
        <w:rPr>
          <w:color w:val="auto"/>
          <w:kern w:val="0"/>
          <w14:ligatures w14:val="none"/>
        </w:rPr>
      </w:pPr>
      <w:r w:rsidRPr="00115A4C">
        <w:rPr>
          <w:b/>
          <w:bCs/>
          <w:color w:val="auto"/>
          <w:kern w:val="0"/>
          <w14:ligatures w14:val="none"/>
        </w:rPr>
        <w:t>Rationale</w:t>
      </w:r>
      <w:r w:rsidRPr="00115A4C">
        <w:rPr>
          <w:color w:val="auto"/>
          <w:kern w:val="0"/>
          <w14:ligatures w14:val="none"/>
        </w:rPr>
        <w:t>: Producing graduates aligns with the University’s mission. </w:t>
      </w:r>
    </w:p>
    <w:p w14:paraId="7B475254" w14:textId="77777777" w:rsidR="009D5A27" w:rsidRPr="00115A4C" w:rsidRDefault="009D5A27" w:rsidP="009D5A27">
      <w:pPr>
        <w:numPr>
          <w:ilvl w:val="0"/>
          <w:numId w:val="171"/>
        </w:numPr>
        <w:spacing w:after="0" w:line="240" w:lineRule="auto"/>
        <w:ind w:left="1080" w:firstLine="0"/>
        <w:textAlignment w:val="baseline"/>
        <w:rPr>
          <w:color w:val="auto"/>
          <w:kern w:val="0"/>
          <w14:ligatures w14:val="none"/>
        </w:rPr>
      </w:pPr>
      <w:r w:rsidRPr="00115A4C">
        <w:rPr>
          <w:b/>
          <w:bCs/>
          <w:color w:val="auto"/>
          <w:kern w:val="0"/>
          <w14:ligatures w14:val="none"/>
        </w:rPr>
        <w:t>Use</w:t>
      </w:r>
      <w:r w:rsidRPr="00115A4C">
        <w:rPr>
          <w:color w:val="auto"/>
          <w:kern w:val="0"/>
          <w14:ligatures w14:val="none"/>
        </w:rPr>
        <w:t>: Increases skilled citizenry for productive careers. </w:t>
      </w:r>
    </w:p>
    <w:p w14:paraId="7A2E63DD" w14:textId="77777777" w:rsidR="009D5A27" w:rsidRPr="00115A4C" w:rsidRDefault="009D5A27" w:rsidP="009D5A27">
      <w:pPr>
        <w:numPr>
          <w:ilvl w:val="0"/>
          <w:numId w:val="172"/>
        </w:numPr>
        <w:spacing w:after="0" w:line="240" w:lineRule="auto"/>
        <w:ind w:left="1080" w:firstLine="0"/>
        <w:textAlignment w:val="baseline"/>
        <w:rPr>
          <w:color w:val="auto"/>
          <w:kern w:val="0"/>
          <w14:ligatures w14:val="none"/>
        </w:rPr>
      </w:pPr>
      <w:r w:rsidRPr="00115A4C">
        <w:rPr>
          <w:b/>
          <w:bCs/>
          <w:color w:val="auto"/>
          <w:kern w:val="0"/>
          <w14:ligatures w14:val="none"/>
        </w:rPr>
        <w:t>Clarity</w:t>
      </w:r>
      <w:r w:rsidRPr="00115A4C">
        <w:rPr>
          <w:color w:val="auto"/>
          <w:kern w:val="0"/>
          <w14:ligatures w14:val="none"/>
        </w:rPr>
        <w:t>: Cumulative composite of degrees awarded. </w:t>
      </w:r>
    </w:p>
    <w:p w14:paraId="60B9FF28" w14:textId="77777777" w:rsidR="009D5A27" w:rsidRPr="00115A4C" w:rsidRDefault="009D5A27" w:rsidP="009D5A27">
      <w:pPr>
        <w:numPr>
          <w:ilvl w:val="0"/>
          <w:numId w:val="173"/>
        </w:numPr>
        <w:spacing w:after="0" w:line="240" w:lineRule="auto"/>
        <w:ind w:left="1080" w:firstLine="0"/>
        <w:textAlignment w:val="baseline"/>
        <w:rPr>
          <w:color w:val="auto"/>
          <w:kern w:val="0"/>
          <w14:ligatures w14:val="none"/>
        </w:rPr>
      </w:pPr>
      <w:r w:rsidRPr="00115A4C">
        <w:rPr>
          <w:b/>
          <w:bCs/>
          <w:color w:val="auto"/>
          <w:kern w:val="0"/>
          <w14:ligatures w14:val="none"/>
        </w:rPr>
        <w:t>Validity, Reliability, and Accuracy</w:t>
      </w:r>
      <w:r w:rsidRPr="00115A4C">
        <w:rPr>
          <w:color w:val="auto"/>
          <w:kern w:val="0"/>
          <w14:ligatures w14:val="none"/>
        </w:rPr>
        <w:t>: Data from Board of Regents’ Completers System. </w:t>
      </w:r>
    </w:p>
    <w:p w14:paraId="5A7E94B2" w14:textId="77777777" w:rsidR="009D5A27" w:rsidRPr="00115A4C" w:rsidRDefault="009D5A27" w:rsidP="009D5A27">
      <w:pPr>
        <w:numPr>
          <w:ilvl w:val="0"/>
          <w:numId w:val="174"/>
        </w:numPr>
        <w:spacing w:after="0" w:line="240" w:lineRule="auto"/>
        <w:ind w:left="1080" w:firstLine="0"/>
        <w:textAlignment w:val="baseline"/>
        <w:rPr>
          <w:color w:val="auto"/>
          <w:kern w:val="0"/>
          <w14:ligatures w14:val="none"/>
        </w:rPr>
      </w:pPr>
      <w:r w:rsidRPr="00115A4C">
        <w:rPr>
          <w:b/>
          <w:bCs/>
          <w:color w:val="auto"/>
          <w:kern w:val="0"/>
          <w14:ligatures w14:val="none"/>
        </w:rPr>
        <w:lastRenderedPageBreak/>
        <w:t>Data Source, Collection, and Reporting</w:t>
      </w:r>
      <w:r w:rsidRPr="00115A4C">
        <w:rPr>
          <w:color w:val="auto"/>
          <w:kern w:val="0"/>
          <w14:ligatures w14:val="none"/>
        </w:rPr>
        <w:t>: Collected annually in July. </w:t>
      </w:r>
    </w:p>
    <w:p w14:paraId="451B5179" w14:textId="77777777" w:rsidR="009D5A27" w:rsidRPr="00115A4C" w:rsidRDefault="009D5A27" w:rsidP="009D5A27">
      <w:pPr>
        <w:numPr>
          <w:ilvl w:val="0"/>
          <w:numId w:val="175"/>
        </w:numPr>
        <w:spacing w:after="0" w:line="240" w:lineRule="auto"/>
        <w:ind w:left="1080" w:firstLine="0"/>
        <w:textAlignment w:val="baseline"/>
        <w:rPr>
          <w:color w:val="auto"/>
          <w:kern w:val="0"/>
          <w14:ligatures w14:val="none"/>
        </w:rPr>
      </w:pPr>
      <w:r w:rsidRPr="00115A4C">
        <w:rPr>
          <w:b/>
          <w:bCs/>
          <w:color w:val="auto"/>
          <w:kern w:val="0"/>
          <w14:ligatures w14:val="none"/>
        </w:rPr>
        <w:t>Calculation Methodology</w:t>
      </w:r>
      <w:r w:rsidRPr="00115A4C">
        <w:rPr>
          <w:color w:val="auto"/>
          <w:kern w:val="0"/>
          <w14:ligatures w14:val="none"/>
        </w:rPr>
        <w:t>: Unique student count of baccalaureate completers. </w:t>
      </w:r>
    </w:p>
    <w:p w14:paraId="44115C82" w14:textId="77777777" w:rsidR="009D5A27" w:rsidRPr="00115A4C" w:rsidRDefault="009D5A27" w:rsidP="009D5A27">
      <w:pPr>
        <w:numPr>
          <w:ilvl w:val="0"/>
          <w:numId w:val="176"/>
        </w:numPr>
        <w:spacing w:after="0" w:line="240" w:lineRule="auto"/>
        <w:ind w:left="1080" w:firstLine="0"/>
        <w:textAlignment w:val="baseline"/>
        <w:rPr>
          <w:color w:val="auto"/>
          <w:kern w:val="0"/>
          <w14:ligatures w14:val="none"/>
        </w:rPr>
      </w:pPr>
      <w:r w:rsidRPr="00115A4C">
        <w:rPr>
          <w:b/>
          <w:bCs/>
          <w:color w:val="auto"/>
          <w:kern w:val="0"/>
          <w14:ligatures w14:val="none"/>
        </w:rPr>
        <w:t>Scope</w:t>
      </w:r>
      <w:r w:rsidRPr="00115A4C">
        <w:rPr>
          <w:color w:val="auto"/>
          <w:kern w:val="0"/>
          <w14:ligatures w14:val="none"/>
        </w:rPr>
        <w:t>: Aggregate of baccalaureate completers in a fiscal year. </w:t>
      </w:r>
    </w:p>
    <w:p w14:paraId="6916C0FD" w14:textId="0535D5BA" w:rsidR="009D5A27" w:rsidRPr="00115A4C" w:rsidRDefault="009D5A27" w:rsidP="009D5A27">
      <w:pPr>
        <w:numPr>
          <w:ilvl w:val="0"/>
          <w:numId w:val="177"/>
        </w:numPr>
        <w:spacing w:after="0" w:line="240" w:lineRule="auto"/>
        <w:ind w:left="1080" w:firstLine="0"/>
        <w:textAlignment w:val="baseline"/>
        <w:rPr>
          <w:color w:val="auto"/>
          <w:kern w:val="0"/>
          <w14:ligatures w14:val="none"/>
        </w:rPr>
      </w:pPr>
      <w:r w:rsidRPr="00115A4C">
        <w:rPr>
          <w:b/>
          <w:bCs/>
          <w:color w:val="auto"/>
          <w:kern w:val="0"/>
          <w14:ligatures w14:val="none"/>
        </w:rPr>
        <w:t>Responsible Person</w:t>
      </w:r>
      <w:r w:rsidRPr="00115A4C">
        <w:rPr>
          <w:color w:val="auto"/>
          <w:kern w:val="0"/>
          <w14:ligatures w14:val="none"/>
        </w:rPr>
        <w:t xml:space="preserve">: </w:t>
      </w:r>
      <w:r w:rsidR="00305BF4" w:rsidRPr="00115A4C">
        <w:rPr>
          <w:color w:val="auto"/>
          <w:kern w:val="0"/>
          <w14:ligatures w14:val="none"/>
        </w:rPr>
        <w:t xml:space="preserve">Kazuaki Mai, </w:t>
      </w:r>
      <w:r w:rsidRPr="00115A4C">
        <w:rPr>
          <w:color w:val="auto"/>
          <w:kern w:val="0"/>
          <w14:ligatures w14:val="none"/>
        </w:rPr>
        <w:t>Institutional Effectiveness, Research, and Planning </w:t>
      </w:r>
    </w:p>
    <w:p w14:paraId="28F69AFB" w14:textId="77777777" w:rsidR="009D5A27" w:rsidRPr="00115A4C" w:rsidRDefault="009D5A27" w:rsidP="009D5A27">
      <w:pPr>
        <w:numPr>
          <w:ilvl w:val="0"/>
          <w:numId w:val="178"/>
        </w:numPr>
        <w:spacing w:after="0" w:line="240" w:lineRule="auto"/>
        <w:ind w:left="1080" w:firstLine="0"/>
        <w:textAlignment w:val="baseline"/>
        <w:rPr>
          <w:color w:val="auto"/>
          <w:kern w:val="0"/>
          <w14:ligatures w14:val="none"/>
        </w:rPr>
      </w:pPr>
      <w:r w:rsidRPr="00115A4C">
        <w:rPr>
          <w:b/>
          <w:bCs/>
          <w:color w:val="auto"/>
          <w:kern w:val="0"/>
          <w14:ligatures w14:val="none"/>
        </w:rPr>
        <w:t>Caveats</w:t>
      </w:r>
      <w:r w:rsidRPr="00115A4C">
        <w:rPr>
          <w:color w:val="auto"/>
          <w:kern w:val="0"/>
          <w14:ligatures w14:val="none"/>
        </w:rPr>
        <w:t>: Awards must be recognized by Regents; students counted once per award level. </w:t>
      </w:r>
    </w:p>
    <w:p w14:paraId="3D5F657D" w14:textId="77777777" w:rsidR="000973BE" w:rsidRPr="00115A4C" w:rsidRDefault="000973BE" w:rsidP="000973BE">
      <w:pPr>
        <w:spacing w:after="0" w:line="240" w:lineRule="auto"/>
        <w:ind w:left="1080" w:firstLine="0"/>
        <w:textAlignment w:val="baseline"/>
        <w:rPr>
          <w:color w:val="auto"/>
          <w:kern w:val="0"/>
          <w14:ligatures w14:val="none"/>
        </w:rPr>
      </w:pPr>
    </w:p>
    <w:p w14:paraId="1E6CB3B1"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II.5</w:t>
      </w:r>
      <w:r w:rsidRPr="00115A4C">
        <w:rPr>
          <w:color w:val="auto"/>
          <w:kern w:val="0"/>
          <w14:ligatures w14:val="none"/>
        </w:rPr>
        <w:t>: Maintain the total number of Graduate Degree completers in a given academic year from the baseline year number of 387 in 2023-24 to 387 in AY 2028-29. Students may only be counted once per award level. </w:t>
      </w:r>
    </w:p>
    <w:p w14:paraId="17A44655" w14:textId="0FC54820"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Indicator 1</w:t>
      </w:r>
      <w:r w:rsidRPr="00115A4C">
        <w:rPr>
          <w:color w:val="auto"/>
          <w:kern w:val="0"/>
          <w14:ligatures w14:val="none"/>
        </w:rPr>
        <w:t>: Number of completers at graduate degree level </w:t>
      </w:r>
    </w:p>
    <w:p w14:paraId="142AF8BB" w14:textId="77777777" w:rsidR="009D5A27" w:rsidRPr="00115A4C" w:rsidRDefault="009D5A27" w:rsidP="009D5A27">
      <w:pPr>
        <w:numPr>
          <w:ilvl w:val="0"/>
          <w:numId w:val="179"/>
        </w:numPr>
        <w:spacing w:after="0" w:line="240" w:lineRule="auto"/>
        <w:ind w:left="1080" w:firstLine="0"/>
        <w:textAlignment w:val="baseline"/>
        <w:rPr>
          <w:color w:val="auto"/>
          <w:kern w:val="0"/>
          <w14:ligatures w14:val="none"/>
        </w:rPr>
      </w:pPr>
      <w:proofErr w:type="spellStart"/>
      <w:r w:rsidRPr="00115A4C">
        <w:rPr>
          <w:b/>
          <w:bCs/>
          <w:color w:val="auto"/>
          <w:kern w:val="0"/>
          <w14:ligatures w14:val="none"/>
        </w:rPr>
        <w:t>LaPAS</w:t>
      </w:r>
      <w:proofErr w:type="spellEnd"/>
      <w:r w:rsidRPr="00115A4C">
        <w:rPr>
          <w:b/>
          <w:bCs/>
          <w:color w:val="auto"/>
          <w:kern w:val="0"/>
          <w14:ligatures w14:val="none"/>
        </w:rPr>
        <w:t xml:space="preserve"> PI Code</w:t>
      </w:r>
      <w:r w:rsidRPr="00115A4C">
        <w:rPr>
          <w:color w:val="auto"/>
          <w:kern w:val="0"/>
          <w14:ligatures w14:val="none"/>
        </w:rPr>
        <w:t>: New </w:t>
      </w:r>
    </w:p>
    <w:p w14:paraId="4F94ED35" w14:textId="77777777" w:rsidR="009D5A27" w:rsidRPr="00115A4C" w:rsidRDefault="009D5A27" w:rsidP="009D5A27">
      <w:pPr>
        <w:numPr>
          <w:ilvl w:val="0"/>
          <w:numId w:val="180"/>
        </w:numPr>
        <w:spacing w:after="0" w:line="240" w:lineRule="auto"/>
        <w:ind w:left="1080" w:firstLine="0"/>
        <w:textAlignment w:val="baseline"/>
        <w:rPr>
          <w:color w:val="auto"/>
          <w:kern w:val="0"/>
          <w14:ligatures w14:val="none"/>
        </w:rPr>
      </w:pPr>
      <w:r w:rsidRPr="00115A4C">
        <w:rPr>
          <w:b/>
          <w:bCs/>
          <w:color w:val="auto"/>
          <w:kern w:val="0"/>
          <w14:ligatures w14:val="none"/>
        </w:rPr>
        <w:t>Type and Level</w:t>
      </w:r>
      <w:r w:rsidRPr="00115A4C">
        <w:rPr>
          <w:color w:val="auto"/>
          <w:kern w:val="0"/>
          <w14:ligatures w14:val="none"/>
        </w:rPr>
        <w:t>: Outcome </w:t>
      </w:r>
    </w:p>
    <w:p w14:paraId="1F5CEAD7" w14:textId="77777777" w:rsidR="009D5A27" w:rsidRPr="00115A4C" w:rsidRDefault="009D5A27" w:rsidP="009D5A27">
      <w:pPr>
        <w:numPr>
          <w:ilvl w:val="0"/>
          <w:numId w:val="181"/>
        </w:numPr>
        <w:spacing w:after="0" w:line="240" w:lineRule="auto"/>
        <w:ind w:left="1080" w:firstLine="0"/>
        <w:textAlignment w:val="baseline"/>
        <w:rPr>
          <w:color w:val="auto"/>
          <w:kern w:val="0"/>
          <w14:ligatures w14:val="none"/>
        </w:rPr>
      </w:pPr>
      <w:r w:rsidRPr="00115A4C">
        <w:rPr>
          <w:b/>
          <w:bCs/>
          <w:color w:val="auto"/>
          <w:kern w:val="0"/>
          <w14:ligatures w14:val="none"/>
        </w:rPr>
        <w:t>Rationale</w:t>
      </w:r>
      <w:r w:rsidRPr="00115A4C">
        <w:rPr>
          <w:color w:val="auto"/>
          <w:kern w:val="0"/>
          <w14:ligatures w14:val="none"/>
        </w:rPr>
        <w:t>: Producing graduates aligns with the University’s mission. </w:t>
      </w:r>
    </w:p>
    <w:p w14:paraId="4AA9F2C0" w14:textId="77777777" w:rsidR="009D5A27" w:rsidRPr="00115A4C" w:rsidRDefault="009D5A27" w:rsidP="009D5A27">
      <w:pPr>
        <w:numPr>
          <w:ilvl w:val="0"/>
          <w:numId w:val="182"/>
        </w:numPr>
        <w:spacing w:after="0" w:line="240" w:lineRule="auto"/>
        <w:ind w:left="1080" w:firstLine="0"/>
        <w:textAlignment w:val="baseline"/>
        <w:rPr>
          <w:color w:val="auto"/>
          <w:kern w:val="0"/>
          <w14:ligatures w14:val="none"/>
        </w:rPr>
      </w:pPr>
      <w:r w:rsidRPr="00115A4C">
        <w:rPr>
          <w:b/>
          <w:bCs/>
          <w:color w:val="auto"/>
          <w:kern w:val="0"/>
          <w14:ligatures w14:val="none"/>
        </w:rPr>
        <w:t>Use</w:t>
      </w:r>
      <w:r w:rsidRPr="00115A4C">
        <w:rPr>
          <w:color w:val="auto"/>
          <w:kern w:val="0"/>
          <w14:ligatures w14:val="none"/>
        </w:rPr>
        <w:t>: Increases skilled citizenry for productive careers. </w:t>
      </w:r>
    </w:p>
    <w:p w14:paraId="74D295E0" w14:textId="77777777" w:rsidR="009D5A27" w:rsidRPr="00115A4C" w:rsidRDefault="009D5A27" w:rsidP="009D5A27">
      <w:pPr>
        <w:numPr>
          <w:ilvl w:val="0"/>
          <w:numId w:val="183"/>
        </w:numPr>
        <w:spacing w:after="0" w:line="240" w:lineRule="auto"/>
        <w:ind w:left="1080" w:firstLine="0"/>
        <w:textAlignment w:val="baseline"/>
        <w:rPr>
          <w:color w:val="auto"/>
          <w:kern w:val="0"/>
          <w14:ligatures w14:val="none"/>
        </w:rPr>
      </w:pPr>
      <w:r w:rsidRPr="00115A4C">
        <w:rPr>
          <w:b/>
          <w:bCs/>
          <w:color w:val="auto"/>
          <w:kern w:val="0"/>
          <w14:ligatures w14:val="none"/>
        </w:rPr>
        <w:t>Clarity</w:t>
      </w:r>
      <w:r w:rsidRPr="00115A4C">
        <w:rPr>
          <w:color w:val="auto"/>
          <w:kern w:val="0"/>
          <w14:ligatures w14:val="none"/>
        </w:rPr>
        <w:t>: Cumulative composite of degrees awarded. </w:t>
      </w:r>
    </w:p>
    <w:p w14:paraId="4DCCA251" w14:textId="77777777" w:rsidR="009D5A27" w:rsidRPr="00115A4C" w:rsidRDefault="009D5A27" w:rsidP="009D5A27">
      <w:pPr>
        <w:numPr>
          <w:ilvl w:val="0"/>
          <w:numId w:val="184"/>
        </w:numPr>
        <w:spacing w:after="0" w:line="240" w:lineRule="auto"/>
        <w:ind w:left="1080" w:firstLine="0"/>
        <w:textAlignment w:val="baseline"/>
        <w:rPr>
          <w:color w:val="auto"/>
          <w:kern w:val="0"/>
          <w14:ligatures w14:val="none"/>
        </w:rPr>
      </w:pPr>
      <w:r w:rsidRPr="00115A4C">
        <w:rPr>
          <w:b/>
          <w:bCs/>
          <w:color w:val="auto"/>
          <w:kern w:val="0"/>
          <w14:ligatures w14:val="none"/>
        </w:rPr>
        <w:t>Validity, Reliability, and Accuracy</w:t>
      </w:r>
      <w:r w:rsidRPr="00115A4C">
        <w:rPr>
          <w:color w:val="auto"/>
          <w:kern w:val="0"/>
          <w14:ligatures w14:val="none"/>
        </w:rPr>
        <w:t>: Data from Board of Regents’ Completers System. </w:t>
      </w:r>
    </w:p>
    <w:p w14:paraId="3E7BE5A7" w14:textId="77777777" w:rsidR="009D5A27" w:rsidRPr="00115A4C" w:rsidRDefault="009D5A27" w:rsidP="009D5A27">
      <w:pPr>
        <w:numPr>
          <w:ilvl w:val="0"/>
          <w:numId w:val="185"/>
        </w:numPr>
        <w:spacing w:after="0" w:line="240" w:lineRule="auto"/>
        <w:ind w:left="1080" w:firstLine="0"/>
        <w:textAlignment w:val="baseline"/>
        <w:rPr>
          <w:color w:val="auto"/>
          <w:kern w:val="0"/>
          <w14:ligatures w14:val="none"/>
        </w:rPr>
      </w:pPr>
      <w:r w:rsidRPr="00115A4C">
        <w:rPr>
          <w:b/>
          <w:bCs/>
          <w:color w:val="auto"/>
          <w:kern w:val="0"/>
          <w14:ligatures w14:val="none"/>
        </w:rPr>
        <w:t>Data Source, Collection, and Reporting</w:t>
      </w:r>
      <w:r w:rsidRPr="00115A4C">
        <w:rPr>
          <w:color w:val="auto"/>
          <w:kern w:val="0"/>
          <w14:ligatures w14:val="none"/>
        </w:rPr>
        <w:t>: Collected annually in July. </w:t>
      </w:r>
    </w:p>
    <w:p w14:paraId="3226048C" w14:textId="77777777" w:rsidR="009D5A27" w:rsidRPr="00115A4C" w:rsidRDefault="009D5A27" w:rsidP="009D5A27">
      <w:pPr>
        <w:numPr>
          <w:ilvl w:val="0"/>
          <w:numId w:val="186"/>
        </w:numPr>
        <w:spacing w:after="0" w:line="240" w:lineRule="auto"/>
        <w:ind w:left="1080" w:firstLine="0"/>
        <w:textAlignment w:val="baseline"/>
        <w:rPr>
          <w:color w:val="auto"/>
          <w:kern w:val="0"/>
          <w14:ligatures w14:val="none"/>
        </w:rPr>
      </w:pPr>
      <w:r w:rsidRPr="00115A4C">
        <w:rPr>
          <w:b/>
          <w:bCs/>
          <w:color w:val="auto"/>
          <w:kern w:val="0"/>
          <w14:ligatures w14:val="none"/>
        </w:rPr>
        <w:t>Calculation Methodology</w:t>
      </w:r>
      <w:r w:rsidRPr="00115A4C">
        <w:rPr>
          <w:color w:val="auto"/>
          <w:kern w:val="0"/>
          <w14:ligatures w14:val="none"/>
        </w:rPr>
        <w:t>: Unique student count of graduate completers. </w:t>
      </w:r>
    </w:p>
    <w:p w14:paraId="77893045" w14:textId="77777777" w:rsidR="009D5A27" w:rsidRPr="00115A4C" w:rsidRDefault="009D5A27" w:rsidP="009D5A27">
      <w:pPr>
        <w:numPr>
          <w:ilvl w:val="0"/>
          <w:numId w:val="187"/>
        </w:numPr>
        <w:spacing w:after="0" w:line="240" w:lineRule="auto"/>
        <w:ind w:left="1080" w:firstLine="0"/>
        <w:textAlignment w:val="baseline"/>
        <w:rPr>
          <w:color w:val="auto"/>
          <w:kern w:val="0"/>
          <w14:ligatures w14:val="none"/>
        </w:rPr>
      </w:pPr>
      <w:r w:rsidRPr="00115A4C">
        <w:rPr>
          <w:b/>
          <w:bCs/>
          <w:color w:val="auto"/>
          <w:kern w:val="0"/>
          <w14:ligatures w14:val="none"/>
        </w:rPr>
        <w:t>Scope</w:t>
      </w:r>
      <w:r w:rsidRPr="00115A4C">
        <w:rPr>
          <w:color w:val="auto"/>
          <w:kern w:val="0"/>
          <w14:ligatures w14:val="none"/>
        </w:rPr>
        <w:t>: Aggregate of graduate completers in a fiscal year. </w:t>
      </w:r>
    </w:p>
    <w:p w14:paraId="650DB6DC" w14:textId="2DB615FE" w:rsidR="009D5A27" w:rsidRPr="00115A4C" w:rsidRDefault="009D5A27" w:rsidP="009D5A27">
      <w:pPr>
        <w:numPr>
          <w:ilvl w:val="0"/>
          <w:numId w:val="188"/>
        </w:numPr>
        <w:spacing w:after="0" w:line="240" w:lineRule="auto"/>
        <w:ind w:left="1080" w:firstLine="0"/>
        <w:textAlignment w:val="baseline"/>
        <w:rPr>
          <w:color w:val="auto"/>
          <w:kern w:val="0"/>
          <w14:ligatures w14:val="none"/>
        </w:rPr>
      </w:pPr>
      <w:r w:rsidRPr="00115A4C">
        <w:rPr>
          <w:b/>
          <w:bCs/>
          <w:color w:val="auto"/>
          <w:kern w:val="0"/>
          <w14:ligatures w14:val="none"/>
        </w:rPr>
        <w:t>Responsible Person</w:t>
      </w:r>
      <w:r w:rsidRPr="00115A4C">
        <w:rPr>
          <w:color w:val="auto"/>
          <w:kern w:val="0"/>
          <w14:ligatures w14:val="none"/>
        </w:rPr>
        <w:t xml:space="preserve">: </w:t>
      </w:r>
      <w:r w:rsidR="00305BF4" w:rsidRPr="00115A4C">
        <w:rPr>
          <w:color w:val="auto"/>
          <w:kern w:val="0"/>
          <w14:ligatures w14:val="none"/>
        </w:rPr>
        <w:t xml:space="preserve">Kazuaki Mai, </w:t>
      </w:r>
      <w:r w:rsidRPr="00115A4C">
        <w:rPr>
          <w:color w:val="auto"/>
          <w:kern w:val="0"/>
          <w14:ligatures w14:val="none"/>
        </w:rPr>
        <w:t>Institutional Effectiveness, Research, and Planning </w:t>
      </w:r>
    </w:p>
    <w:p w14:paraId="5A2CF00F" w14:textId="77777777" w:rsidR="009D5A27" w:rsidRPr="00115A4C" w:rsidRDefault="009D5A27" w:rsidP="009D5A27">
      <w:pPr>
        <w:numPr>
          <w:ilvl w:val="0"/>
          <w:numId w:val="189"/>
        </w:numPr>
        <w:spacing w:after="0" w:line="240" w:lineRule="auto"/>
        <w:ind w:left="1080" w:firstLine="0"/>
        <w:textAlignment w:val="baseline"/>
        <w:rPr>
          <w:color w:val="auto"/>
          <w:kern w:val="0"/>
          <w14:ligatures w14:val="none"/>
        </w:rPr>
      </w:pPr>
      <w:r w:rsidRPr="00115A4C">
        <w:rPr>
          <w:b/>
          <w:bCs/>
          <w:color w:val="auto"/>
          <w:kern w:val="0"/>
          <w14:ligatures w14:val="none"/>
        </w:rPr>
        <w:t>Caveats</w:t>
      </w:r>
      <w:r w:rsidRPr="00115A4C">
        <w:rPr>
          <w:color w:val="auto"/>
          <w:kern w:val="0"/>
          <w14:ligatures w14:val="none"/>
        </w:rPr>
        <w:t>: Awards must be recognized by Regents; students counted once per award level. </w:t>
      </w:r>
    </w:p>
    <w:p w14:paraId="7D1D6FEA" w14:textId="77777777" w:rsidR="000973BE" w:rsidRPr="00115A4C" w:rsidRDefault="000973BE" w:rsidP="000973BE">
      <w:pPr>
        <w:spacing w:after="0" w:line="240" w:lineRule="auto"/>
        <w:ind w:left="1080" w:firstLine="0"/>
        <w:textAlignment w:val="baseline"/>
        <w:rPr>
          <w:color w:val="auto"/>
          <w:kern w:val="0"/>
          <w14:ligatures w14:val="none"/>
        </w:rPr>
      </w:pPr>
    </w:p>
    <w:p w14:paraId="681186EA"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II.6</w:t>
      </w:r>
      <w:r w:rsidRPr="00115A4C">
        <w:rPr>
          <w:color w:val="auto"/>
          <w:kern w:val="0"/>
          <w14:ligatures w14:val="none"/>
        </w:rPr>
        <w:t>: Maintain the total number of Baccalaureate Degree completers who are 25 years or older in a given academic year from the baseline year number of 263 in 2023-24 to 263 in AY 2028-29. Students may only be counted once per award level. </w:t>
      </w:r>
    </w:p>
    <w:p w14:paraId="09025D00" w14:textId="6D5B712C"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Indicator 1</w:t>
      </w:r>
      <w:r w:rsidRPr="00115A4C">
        <w:rPr>
          <w:color w:val="auto"/>
          <w:kern w:val="0"/>
          <w14:ligatures w14:val="none"/>
        </w:rPr>
        <w:t>: Number of completers at baccalaureate degree level who are 25 years or older at graduation </w:t>
      </w:r>
    </w:p>
    <w:p w14:paraId="3AB66B8B" w14:textId="77777777" w:rsidR="009D5A27" w:rsidRPr="00115A4C" w:rsidRDefault="009D5A27" w:rsidP="009D5A27">
      <w:pPr>
        <w:numPr>
          <w:ilvl w:val="0"/>
          <w:numId w:val="190"/>
        </w:numPr>
        <w:spacing w:after="0" w:line="240" w:lineRule="auto"/>
        <w:ind w:left="1080" w:firstLine="0"/>
        <w:textAlignment w:val="baseline"/>
        <w:rPr>
          <w:color w:val="auto"/>
          <w:kern w:val="0"/>
          <w14:ligatures w14:val="none"/>
        </w:rPr>
      </w:pPr>
      <w:proofErr w:type="spellStart"/>
      <w:r w:rsidRPr="00115A4C">
        <w:rPr>
          <w:b/>
          <w:bCs/>
          <w:color w:val="auto"/>
          <w:kern w:val="0"/>
          <w14:ligatures w14:val="none"/>
        </w:rPr>
        <w:t>LaPAS</w:t>
      </w:r>
      <w:proofErr w:type="spellEnd"/>
      <w:r w:rsidRPr="00115A4C">
        <w:rPr>
          <w:b/>
          <w:bCs/>
          <w:color w:val="auto"/>
          <w:kern w:val="0"/>
          <w14:ligatures w14:val="none"/>
        </w:rPr>
        <w:t xml:space="preserve"> PI Code</w:t>
      </w:r>
      <w:r w:rsidRPr="00115A4C">
        <w:rPr>
          <w:color w:val="auto"/>
          <w:kern w:val="0"/>
          <w14:ligatures w14:val="none"/>
        </w:rPr>
        <w:t>: New </w:t>
      </w:r>
    </w:p>
    <w:p w14:paraId="03488339" w14:textId="77777777" w:rsidR="009D5A27" w:rsidRPr="00115A4C" w:rsidRDefault="009D5A27" w:rsidP="009D5A27">
      <w:pPr>
        <w:numPr>
          <w:ilvl w:val="0"/>
          <w:numId w:val="191"/>
        </w:numPr>
        <w:spacing w:after="0" w:line="240" w:lineRule="auto"/>
        <w:ind w:left="1080" w:firstLine="0"/>
        <w:textAlignment w:val="baseline"/>
        <w:rPr>
          <w:color w:val="auto"/>
          <w:kern w:val="0"/>
          <w14:ligatures w14:val="none"/>
        </w:rPr>
      </w:pPr>
      <w:r w:rsidRPr="00115A4C">
        <w:rPr>
          <w:b/>
          <w:bCs/>
          <w:color w:val="auto"/>
          <w:kern w:val="0"/>
          <w14:ligatures w14:val="none"/>
        </w:rPr>
        <w:t>Type and Level</w:t>
      </w:r>
      <w:r w:rsidRPr="00115A4C">
        <w:rPr>
          <w:color w:val="auto"/>
          <w:kern w:val="0"/>
          <w14:ligatures w14:val="none"/>
        </w:rPr>
        <w:t>: Output </w:t>
      </w:r>
    </w:p>
    <w:p w14:paraId="0FDEDF60" w14:textId="77777777" w:rsidR="009D5A27" w:rsidRPr="00115A4C" w:rsidRDefault="009D5A27" w:rsidP="009D5A27">
      <w:pPr>
        <w:numPr>
          <w:ilvl w:val="0"/>
          <w:numId w:val="192"/>
        </w:numPr>
        <w:spacing w:after="0" w:line="240" w:lineRule="auto"/>
        <w:ind w:left="1080" w:firstLine="0"/>
        <w:textAlignment w:val="baseline"/>
        <w:rPr>
          <w:color w:val="auto"/>
          <w:kern w:val="0"/>
          <w14:ligatures w14:val="none"/>
        </w:rPr>
      </w:pPr>
      <w:r w:rsidRPr="00115A4C">
        <w:rPr>
          <w:b/>
          <w:bCs/>
          <w:color w:val="auto"/>
          <w:kern w:val="0"/>
          <w14:ligatures w14:val="none"/>
        </w:rPr>
        <w:t>Rationale</w:t>
      </w:r>
      <w:r w:rsidRPr="00115A4C">
        <w:rPr>
          <w:color w:val="auto"/>
          <w:kern w:val="0"/>
          <w14:ligatures w14:val="none"/>
        </w:rPr>
        <w:t>: Producing graduates aligns with the University’s mission. </w:t>
      </w:r>
    </w:p>
    <w:p w14:paraId="742C2C28" w14:textId="77777777" w:rsidR="009D5A27" w:rsidRPr="00115A4C" w:rsidRDefault="009D5A27" w:rsidP="009D5A27">
      <w:pPr>
        <w:numPr>
          <w:ilvl w:val="0"/>
          <w:numId w:val="193"/>
        </w:numPr>
        <w:spacing w:after="0" w:line="240" w:lineRule="auto"/>
        <w:ind w:left="1080" w:firstLine="0"/>
        <w:textAlignment w:val="baseline"/>
        <w:rPr>
          <w:color w:val="auto"/>
          <w:kern w:val="0"/>
          <w14:ligatures w14:val="none"/>
        </w:rPr>
      </w:pPr>
      <w:r w:rsidRPr="00115A4C">
        <w:rPr>
          <w:b/>
          <w:bCs/>
          <w:color w:val="auto"/>
          <w:kern w:val="0"/>
          <w14:ligatures w14:val="none"/>
        </w:rPr>
        <w:t>Use</w:t>
      </w:r>
      <w:r w:rsidRPr="00115A4C">
        <w:rPr>
          <w:color w:val="auto"/>
          <w:kern w:val="0"/>
          <w14:ligatures w14:val="none"/>
        </w:rPr>
        <w:t>: Increases skilled citizenry for productive careers. </w:t>
      </w:r>
    </w:p>
    <w:p w14:paraId="5DA6F9E8" w14:textId="77777777" w:rsidR="009D5A27" w:rsidRPr="00115A4C" w:rsidRDefault="009D5A27" w:rsidP="009D5A27">
      <w:pPr>
        <w:numPr>
          <w:ilvl w:val="0"/>
          <w:numId w:val="194"/>
        </w:numPr>
        <w:spacing w:after="0" w:line="240" w:lineRule="auto"/>
        <w:ind w:left="1080" w:firstLine="0"/>
        <w:textAlignment w:val="baseline"/>
        <w:rPr>
          <w:color w:val="auto"/>
          <w:kern w:val="0"/>
          <w14:ligatures w14:val="none"/>
        </w:rPr>
      </w:pPr>
      <w:r w:rsidRPr="00115A4C">
        <w:rPr>
          <w:b/>
          <w:bCs/>
          <w:color w:val="auto"/>
          <w:kern w:val="0"/>
          <w14:ligatures w14:val="none"/>
        </w:rPr>
        <w:t>Clarity</w:t>
      </w:r>
      <w:r w:rsidRPr="00115A4C">
        <w:rPr>
          <w:color w:val="auto"/>
          <w:kern w:val="0"/>
          <w14:ligatures w14:val="none"/>
        </w:rPr>
        <w:t>: Cumulative composite of degrees awarded. </w:t>
      </w:r>
    </w:p>
    <w:p w14:paraId="69CE3164" w14:textId="77777777" w:rsidR="009D5A27" w:rsidRPr="00115A4C" w:rsidRDefault="009D5A27" w:rsidP="009D5A27">
      <w:pPr>
        <w:numPr>
          <w:ilvl w:val="0"/>
          <w:numId w:val="195"/>
        </w:numPr>
        <w:spacing w:after="0" w:line="240" w:lineRule="auto"/>
        <w:ind w:left="1080" w:firstLine="0"/>
        <w:textAlignment w:val="baseline"/>
        <w:rPr>
          <w:color w:val="auto"/>
          <w:kern w:val="0"/>
          <w14:ligatures w14:val="none"/>
        </w:rPr>
      </w:pPr>
      <w:r w:rsidRPr="00115A4C">
        <w:rPr>
          <w:b/>
          <w:bCs/>
          <w:color w:val="auto"/>
          <w:kern w:val="0"/>
          <w14:ligatures w14:val="none"/>
        </w:rPr>
        <w:t>Validity, Reliability, and Accuracy</w:t>
      </w:r>
      <w:r w:rsidRPr="00115A4C">
        <w:rPr>
          <w:color w:val="auto"/>
          <w:kern w:val="0"/>
          <w14:ligatures w14:val="none"/>
        </w:rPr>
        <w:t>: Data from Board of Regents’ Completers System. </w:t>
      </w:r>
    </w:p>
    <w:p w14:paraId="2649A9B0" w14:textId="77777777" w:rsidR="009D5A27" w:rsidRPr="00115A4C" w:rsidRDefault="009D5A27" w:rsidP="009D5A27">
      <w:pPr>
        <w:numPr>
          <w:ilvl w:val="0"/>
          <w:numId w:val="196"/>
        </w:numPr>
        <w:spacing w:after="0" w:line="240" w:lineRule="auto"/>
        <w:ind w:left="1080" w:firstLine="0"/>
        <w:textAlignment w:val="baseline"/>
        <w:rPr>
          <w:color w:val="auto"/>
          <w:kern w:val="0"/>
          <w14:ligatures w14:val="none"/>
        </w:rPr>
      </w:pPr>
      <w:r w:rsidRPr="00115A4C">
        <w:rPr>
          <w:b/>
          <w:bCs/>
          <w:color w:val="auto"/>
          <w:kern w:val="0"/>
          <w14:ligatures w14:val="none"/>
        </w:rPr>
        <w:t>Data Source, Collection, and Reporting</w:t>
      </w:r>
      <w:r w:rsidRPr="00115A4C">
        <w:rPr>
          <w:color w:val="auto"/>
          <w:kern w:val="0"/>
          <w14:ligatures w14:val="none"/>
        </w:rPr>
        <w:t>: Collected annually in July. </w:t>
      </w:r>
    </w:p>
    <w:p w14:paraId="72FF8F0A" w14:textId="77777777" w:rsidR="009D5A27" w:rsidRPr="00115A4C" w:rsidRDefault="009D5A27" w:rsidP="009D5A27">
      <w:pPr>
        <w:numPr>
          <w:ilvl w:val="0"/>
          <w:numId w:val="197"/>
        </w:numPr>
        <w:spacing w:after="0" w:line="240" w:lineRule="auto"/>
        <w:ind w:left="1080" w:firstLine="0"/>
        <w:textAlignment w:val="baseline"/>
        <w:rPr>
          <w:color w:val="auto"/>
          <w:kern w:val="0"/>
          <w14:ligatures w14:val="none"/>
        </w:rPr>
      </w:pPr>
      <w:r w:rsidRPr="00115A4C">
        <w:rPr>
          <w:b/>
          <w:bCs/>
          <w:color w:val="auto"/>
          <w:kern w:val="0"/>
          <w14:ligatures w14:val="none"/>
        </w:rPr>
        <w:lastRenderedPageBreak/>
        <w:t>Calculation Methodology</w:t>
      </w:r>
      <w:r w:rsidRPr="00115A4C">
        <w:rPr>
          <w:color w:val="auto"/>
          <w:kern w:val="0"/>
          <w14:ligatures w14:val="none"/>
        </w:rPr>
        <w:t>: Unique student count of baccalaureate completers aged 25 or older. </w:t>
      </w:r>
    </w:p>
    <w:p w14:paraId="511F651F" w14:textId="77777777" w:rsidR="009D5A27" w:rsidRPr="00115A4C" w:rsidRDefault="009D5A27" w:rsidP="009D5A27">
      <w:pPr>
        <w:numPr>
          <w:ilvl w:val="0"/>
          <w:numId w:val="198"/>
        </w:numPr>
        <w:spacing w:after="0" w:line="240" w:lineRule="auto"/>
        <w:ind w:left="1080" w:firstLine="0"/>
        <w:textAlignment w:val="baseline"/>
        <w:rPr>
          <w:color w:val="auto"/>
          <w:kern w:val="0"/>
          <w14:ligatures w14:val="none"/>
        </w:rPr>
      </w:pPr>
      <w:r w:rsidRPr="00115A4C">
        <w:rPr>
          <w:b/>
          <w:bCs/>
          <w:color w:val="auto"/>
          <w:kern w:val="0"/>
          <w14:ligatures w14:val="none"/>
        </w:rPr>
        <w:t>Scope</w:t>
      </w:r>
      <w:r w:rsidRPr="00115A4C">
        <w:rPr>
          <w:color w:val="auto"/>
          <w:kern w:val="0"/>
          <w14:ligatures w14:val="none"/>
        </w:rPr>
        <w:t>: Aggregate of baccalaureate completers aged 25 or older in a fiscal year. </w:t>
      </w:r>
    </w:p>
    <w:p w14:paraId="3C774515" w14:textId="061C4303" w:rsidR="009D5A27" w:rsidRPr="00115A4C" w:rsidRDefault="009D5A27" w:rsidP="009D5A27">
      <w:pPr>
        <w:numPr>
          <w:ilvl w:val="0"/>
          <w:numId w:val="199"/>
        </w:numPr>
        <w:spacing w:after="0" w:line="240" w:lineRule="auto"/>
        <w:ind w:left="1080" w:firstLine="0"/>
        <w:textAlignment w:val="baseline"/>
        <w:rPr>
          <w:color w:val="auto"/>
          <w:kern w:val="0"/>
          <w14:ligatures w14:val="none"/>
        </w:rPr>
      </w:pPr>
      <w:r w:rsidRPr="00115A4C">
        <w:rPr>
          <w:b/>
          <w:bCs/>
          <w:color w:val="auto"/>
          <w:kern w:val="0"/>
          <w14:ligatures w14:val="none"/>
        </w:rPr>
        <w:t>Responsible Person</w:t>
      </w:r>
      <w:r w:rsidRPr="00115A4C">
        <w:rPr>
          <w:color w:val="auto"/>
          <w:kern w:val="0"/>
          <w14:ligatures w14:val="none"/>
        </w:rPr>
        <w:t xml:space="preserve">: </w:t>
      </w:r>
      <w:r w:rsidR="00305BF4" w:rsidRPr="00115A4C">
        <w:rPr>
          <w:color w:val="auto"/>
          <w:kern w:val="0"/>
          <w14:ligatures w14:val="none"/>
        </w:rPr>
        <w:t xml:space="preserve">Kazuaki Mai, </w:t>
      </w:r>
      <w:r w:rsidRPr="00115A4C">
        <w:rPr>
          <w:color w:val="auto"/>
          <w:kern w:val="0"/>
          <w14:ligatures w14:val="none"/>
        </w:rPr>
        <w:t>Institutional Effectiveness, Research, and Planning </w:t>
      </w:r>
    </w:p>
    <w:p w14:paraId="46A202E8" w14:textId="77777777" w:rsidR="009D5A27" w:rsidRPr="00115A4C" w:rsidRDefault="009D5A27" w:rsidP="009D5A27">
      <w:pPr>
        <w:numPr>
          <w:ilvl w:val="0"/>
          <w:numId w:val="200"/>
        </w:numPr>
        <w:spacing w:after="0" w:line="240" w:lineRule="auto"/>
        <w:ind w:left="1080" w:firstLine="0"/>
        <w:textAlignment w:val="baseline"/>
        <w:rPr>
          <w:color w:val="auto"/>
          <w:kern w:val="0"/>
          <w14:ligatures w14:val="none"/>
        </w:rPr>
      </w:pPr>
      <w:r w:rsidRPr="00115A4C">
        <w:rPr>
          <w:b/>
          <w:bCs/>
          <w:color w:val="auto"/>
          <w:kern w:val="0"/>
          <w14:ligatures w14:val="none"/>
        </w:rPr>
        <w:t>Caveats</w:t>
      </w:r>
      <w:r w:rsidRPr="00115A4C">
        <w:rPr>
          <w:color w:val="auto"/>
          <w:kern w:val="0"/>
          <w14:ligatures w14:val="none"/>
        </w:rPr>
        <w:t>: Awards must be recognized by Regents; students counted once per award level. </w:t>
      </w:r>
    </w:p>
    <w:p w14:paraId="3A57739B" w14:textId="77777777" w:rsidR="000973BE" w:rsidRPr="00115A4C" w:rsidRDefault="000973BE" w:rsidP="000973BE">
      <w:pPr>
        <w:spacing w:after="0" w:line="240" w:lineRule="auto"/>
        <w:ind w:left="1080" w:firstLine="0"/>
        <w:textAlignment w:val="baseline"/>
        <w:rPr>
          <w:color w:val="auto"/>
          <w:kern w:val="0"/>
          <w14:ligatures w14:val="none"/>
        </w:rPr>
      </w:pPr>
    </w:p>
    <w:p w14:paraId="7BAAEA03" w14:textId="77777777" w:rsidR="000973BE" w:rsidRPr="00115A4C" w:rsidRDefault="009D5A27" w:rsidP="009D5A27">
      <w:pPr>
        <w:spacing w:after="0" w:line="240" w:lineRule="auto"/>
        <w:ind w:left="0" w:firstLine="0"/>
        <w:textAlignment w:val="baseline"/>
        <w:rPr>
          <w:color w:val="auto"/>
          <w:kern w:val="0"/>
          <w14:ligatures w14:val="none"/>
        </w:rPr>
      </w:pPr>
      <w:r w:rsidRPr="00115A4C">
        <w:rPr>
          <w:b/>
          <w:bCs/>
          <w:color w:val="auto"/>
          <w:kern w:val="0"/>
          <w14:ligatures w14:val="none"/>
        </w:rPr>
        <w:t>Objective II.7</w:t>
      </w:r>
      <w:r w:rsidRPr="00115A4C">
        <w:rPr>
          <w:color w:val="auto"/>
          <w:kern w:val="0"/>
          <w14:ligatures w14:val="none"/>
        </w:rPr>
        <w:t>: Maintain the total number of minority Baccalaureate Degree completers in a given academic year from the baseline year number of 481 in 2023-24 to 481 in AY 2028-29. Students may only be counted once per award level. </w:t>
      </w:r>
    </w:p>
    <w:p w14:paraId="505654AC" w14:textId="47FACD83" w:rsidR="009D5A27" w:rsidRPr="00115A4C" w:rsidRDefault="009D5A27" w:rsidP="009D5A27">
      <w:pPr>
        <w:spacing w:after="0" w:line="240" w:lineRule="auto"/>
        <w:ind w:left="0" w:firstLine="0"/>
        <w:textAlignment w:val="baseline"/>
        <w:rPr>
          <w:rFonts w:ascii="Segoe UI" w:hAnsi="Segoe UI" w:cs="Segoe UI"/>
          <w:color w:val="auto"/>
          <w:kern w:val="0"/>
          <w:sz w:val="18"/>
          <w:szCs w:val="18"/>
          <w14:ligatures w14:val="none"/>
        </w:rPr>
      </w:pPr>
      <w:r w:rsidRPr="00115A4C">
        <w:rPr>
          <w:color w:val="auto"/>
          <w:kern w:val="0"/>
          <w14:ligatures w14:val="none"/>
        </w:rPr>
        <w:br/>
      </w:r>
      <w:r w:rsidRPr="00115A4C">
        <w:rPr>
          <w:b/>
          <w:bCs/>
          <w:color w:val="auto"/>
          <w:kern w:val="0"/>
          <w14:ligatures w14:val="none"/>
        </w:rPr>
        <w:t>Indicator 1</w:t>
      </w:r>
      <w:r w:rsidRPr="00115A4C">
        <w:rPr>
          <w:color w:val="auto"/>
          <w:kern w:val="0"/>
          <w14:ligatures w14:val="none"/>
        </w:rPr>
        <w:t>: Number of minority (students who are not reported as white, international, or unknown) completers at baccalaureate degree level </w:t>
      </w:r>
    </w:p>
    <w:p w14:paraId="1AFB34E3" w14:textId="77777777" w:rsidR="009D5A27" w:rsidRPr="00115A4C" w:rsidRDefault="009D5A27" w:rsidP="009D5A27">
      <w:pPr>
        <w:numPr>
          <w:ilvl w:val="0"/>
          <w:numId w:val="201"/>
        </w:numPr>
        <w:spacing w:after="0" w:line="240" w:lineRule="auto"/>
        <w:ind w:left="1080" w:firstLine="0"/>
        <w:textAlignment w:val="baseline"/>
        <w:rPr>
          <w:color w:val="auto"/>
          <w:kern w:val="0"/>
          <w14:ligatures w14:val="none"/>
        </w:rPr>
      </w:pPr>
      <w:proofErr w:type="spellStart"/>
      <w:r w:rsidRPr="00115A4C">
        <w:rPr>
          <w:b/>
          <w:bCs/>
          <w:color w:val="auto"/>
          <w:kern w:val="0"/>
          <w14:ligatures w14:val="none"/>
        </w:rPr>
        <w:t>LaPAS</w:t>
      </w:r>
      <w:proofErr w:type="spellEnd"/>
      <w:r w:rsidRPr="00115A4C">
        <w:rPr>
          <w:b/>
          <w:bCs/>
          <w:color w:val="auto"/>
          <w:kern w:val="0"/>
          <w14:ligatures w14:val="none"/>
        </w:rPr>
        <w:t xml:space="preserve"> PI Code</w:t>
      </w:r>
      <w:r w:rsidRPr="00115A4C">
        <w:rPr>
          <w:color w:val="auto"/>
          <w:kern w:val="0"/>
          <w14:ligatures w14:val="none"/>
        </w:rPr>
        <w:t>: New </w:t>
      </w:r>
    </w:p>
    <w:p w14:paraId="3228993F" w14:textId="77777777" w:rsidR="009D5A27" w:rsidRPr="00115A4C" w:rsidRDefault="009D5A27" w:rsidP="009D5A27">
      <w:pPr>
        <w:numPr>
          <w:ilvl w:val="0"/>
          <w:numId w:val="202"/>
        </w:numPr>
        <w:spacing w:after="0" w:line="240" w:lineRule="auto"/>
        <w:ind w:left="1080" w:firstLine="0"/>
        <w:textAlignment w:val="baseline"/>
        <w:rPr>
          <w:color w:val="auto"/>
          <w:kern w:val="0"/>
          <w14:ligatures w14:val="none"/>
        </w:rPr>
      </w:pPr>
      <w:r w:rsidRPr="00115A4C">
        <w:rPr>
          <w:b/>
          <w:bCs/>
          <w:color w:val="auto"/>
          <w:kern w:val="0"/>
          <w14:ligatures w14:val="none"/>
        </w:rPr>
        <w:t>Type and Level</w:t>
      </w:r>
      <w:r w:rsidRPr="00115A4C">
        <w:rPr>
          <w:color w:val="auto"/>
          <w:kern w:val="0"/>
          <w14:ligatures w14:val="none"/>
        </w:rPr>
        <w:t>: Output </w:t>
      </w:r>
    </w:p>
    <w:p w14:paraId="5A8BC2E1" w14:textId="77777777" w:rsidR="009D5A27" w:rsidRPr="00115A4C" w:rsidRDefault="009D5A27" w:rsidP="009D5A27">
      <w:pPr>
        <w:numPr>
          <w:ilvl w:val="0"/>
          <w:numId w:val="203"/>
        </w:numPr>
        <w:spacing w:after="0" w:line="240" w:lineRule="auto"/>
        <w:ind w:left="1080" w:firstLine="0"/>
        <w:textAlignment w:val="baseline"/>
        <w:rPr>
          <w:color w:val="auto"/>
          <w:kern w:val="0"/>
          <w14:ligatures w14:val="none"/>
        </w:rPr>
      </w:pPr>
      <w:r w:rsidRPr="00115A4C">
        <w:rPr>
          <w:b/>
          <w:bCs/>
          <w:color w:val="auto"/>
          <w:kern w:val="0"/>
          <w14:ligatures w14:val="none"/>
        </w:rPr>
        <w:t>Rationale</w:t>
      </w:r>
      <w:r w:rsidRPr="00115A4C">
        <w:rPr>
          <w:color w:val="auto"/>
          <w:kern w:val="0"/>
          <w14:ligatures w14:val="none"/>
        </w:rPr>
        <w:t>: Producing graduates aligns with the University’s mission. </w:t>
      </w:r>
    </w:p>
    <w:p w14:paraId="3EC00608" w14:textId="77777777" w:rsidR="009D5A27" w:rsidRPr="00115A4C" w:rsidRDefault="009D5A27" w:rsidP="009D5A27">
      <w:pPr>
        <w:numPr>
          <w:ilvl w:val="0"/>
          <w:numId w:val="204"/>
        </w:numPr>
        <w:spacing w:after="0" w:line="240" w:lineRule="auto"/>
        <w:ind w:left="1080" w:firstLine="0"/>
        <w:textAlignment w:val="baseline"/>
        <w:rPr>
          <w:color w:val="auto"/>
          <w:kern w:val="0"/>
          <w14:ligatures w14:val="none"/>
        </w:rPr>
      </w:pPr>
      <w:r w:rsidRPr="00115A4C">
        <w:rPr>
          <w:b/>
          <w:bCs/>
          <w:color w:val="auto"/>
          <w:kern w:val="0"/>
          <w14:ligatures w14:val="none"/>
        </w:rPr>
        <w:t>Use</w:t>
      </w:r>
      <w:r w:rsidRPr="00115A4C">
        <w:rPr>
          <w:color w:val="auto"/>
          <w:kern w:val="0"/>
          <w14:ligatures w14:val="none"/>
        </w:rPr>
        <w:t>: Increases skilled citizenry for productive careers. </w:t>
      </w:r>
    </w:p>
    <w:p w14:paraId="67B44801" w14:textId="77777777" w:rsidR="009D5A27" w:rsidRPr="00115A4C" w:rsidRDefault="009D5A27" w:rsidP="009D5A27">
      <w:pPr>
        <w:numPr>
          <w:ilvl w:val="0"/>
          <w:numId w:val="205"/>
        </w:numPr>
        <w:spacing w:after="0" w:line="240" w:lineRule="auto"/>
        <w:ind w:left="1080" w:firstLine="0"/>
        <w:textAlignment w:val="baseline"/>
        <w:rPr>
          <w:color w:val="auto"/>
          <w:kern w:val="0"/>
          <w14:ligatures w14:val="none"/>
        </w:rPr>
      </w:pPr>
      <w:r w:rsidRPr="00115A4C">
        <w:rPr>
          <w:b/>
          <w:bCs/>
          <w:color w:val="auto"/>
          <w:kern w:val="0"/>
          <w14:ligatures w14:val="none"/>
        </w:rPr>
        <w:t>Clarity</w:t>
      </w:r>
      <w:r w:rsidRPr="00115A4C">
        <w:rPr>
          <w:color w:val="auto"/>
          <w:kern w:val="0"/>
          <w14:ligatures w14:val="none"/>
        </w:rPr>
        <w:t>: Cumulative composite of degrees awarded. </w:t>
      </w:r>
    </w:p>
    <w:p w14:paraId="0A3B4C2C" w14:textId="77777777" w:rsidR="009D5A27" w:rsidRPr="00115A4C" w:rsidRDefault="009D5A27" w:rsidP="009D5A27">
      <w:pPr>
        <w:numPr>
          <w:ilvl w:val="0"/>
          <w:numId w:val="206"/>
        </w:numPr>
        <w:spacing w:after="0" w:line="240" w:lineRule="auto"/>
        <w:ind w:left="1080" w:firstLine="0"/>
        <w:textAlignment w:val="baseline"/>
        <w:rPr>
          <w:color w:val="auto"/>
          <w:kern w:val="0"/>
          <w14:ligatures w14:val="none"/>
        </w:rPr>
      </w:pPr>
      <w:r w:rsidRPr="00115A4C">
        <w:rPr>
          <w:b/>
          <w:bCs/>
          <w:color w:val="auto"/>
          <w:kern w:val="0"/>
          <w14:ligatures w14:val="none"/>
        </w:rPr>
        <w:t>Validity, Reliability, and Accuracy</w:t>
      </w:r>
      <w:r w:rsidRPr="00115A4C">
        <w:rPr>
          <w:color w:val="auto"/>
          <w:kern w:val="0"/>
          <w14:ligatures w14:val="none"/>
        </w:rPr>
        <w:t>: Data from Board of Regents’ Completers System. </w:t>
      </w:r>
    </w:p>
    <w:p w14:paraId="1FE5E67D" w14:textId="77777777" w:rsidR="009D5A27" w:rsidRPr="00115A4C" w:rsidRDefault="009D5A27" w:rsidP="009D5A27">
      <w:pPr>
        <w:numPr>
          <w:ilvl w:val="0"/>
          <w:numId w:val="207"/>
        </w:numPr>
        <w:spacing w:after="0" w:line="240" w:lineRule="auto"/>
        <w:ind w:left="1080" w:firstLine="0"/>
        <w:textAlignment w:val="baseline"/>
        <w:rPr>
          <w:color w:val="auto"/>
          <w:kern w:val="0"/>
          <w14:ligatures w14:val="none"/>
        </w:rPr>
      </w:pPr>
      <w:r w:rsidRPr="00115A4C">
        <w:rPr>
          <w:b/>
          <w:bCs/>
          <w:color w:val="auto"/>
          <w:kern w:val="0"/>
          <w14:ligatures w14:val="none"/>
        </w:rPr>
        <w:t>Data Source, Collection, and Reporting</w:t>
      </w:r>
      <w:r w:rsidRPr="00115A4C">
        <w:rPr>
          <w:color w:val="auto"/>
          <w:kern w:val="0"/>
          <w14:ligatures w14:val="none"/>
        </w:rPr>
        <w:t>: Collected annually in July. </w:t>
      </w:r>
    </w:p>
    <w:p w14:paraId="51C80D38" w14:textId="77777777" w:rsidR="009D5A27" w:rsidRPr="00115A4C" w:rsidRDefault="009D5A27" w:rsidP="009D5A27">
      <w:pPr>
        <w:numPr>
          <w:ilvl w:val="0"/>
          <w:numId w:val="208"/>
        </w:numPr>
        <w:spacing w:after="0" w:line="240" w:lineRule="auto"/>
        <w:ind w:left="1080" w:firstLine="0"/>
        <w:textAlignment w:val="baseline"/>
        <w:rPr>
          <w:color w:val="auto"/>
          <w:kern w:val="0"/>
          <w14:ligatures w14:val="none"/>
        </w:rPr>
      </w:pPr>
      <w:r w:rsidRPr="00115A4C">
        <w:rPr>
          <w:b/>
          <w:bCs/>
          <w:color w:val="auto"/>
          <w:kern w:val="0"/>
          <w14:ligatures w14:val="none"/>
        </w:rPr>
        <w:t>Calculation Methodology</w:t>
      </w:r>
      <w:r w:rsidRPr="00115A4C">
        <w:rPr>
          <w:color w:val="auto"/>
          <w:kern w:val="0"/>
          <w14:ligatures w14:val="none"/>
        </w:rPr>
        <w:t>: Unique student count of minority baccalaureate completers. </w:t>
      </w:r>
    </w:p>
    <w:p w14:paraId="02B005F3" w14:textId="77777777" w:rsidR="009D5A27" w:rsidRPr="00115A4C" w:rsidRDefault="009D5A27" w:rsidP="009D5A27">
      <w:pPr>
        <w:numPr>
          <w:ilvl w:val="0"/>
          <w:numId w:val="209"/>
        </w:numPr>
        <w:spacing w:after="0" w:line="240" w:lineRule="auto"/>
        <w:ind w:left="1080" w:firstLine="0"/>
        <w:textAlignment w:val="baseline"/>
        <w:rPr>
          <w:color w:val="auto"/>
          <w:kern w:val="0"/>
          <w14:ligatures w14:val="none"/>
        </w:rPr>
      </w:pPr>
      <w:r w:rsidRPr="00115A4C">
        <w:rPr>
          <w:b/>
          <w:bCs/>
          <w:color w:val="auto"/>
          <w:kern w:val="0"/>
          <w14:ligatures w14:val="none"/>
        </w:rPr>
        <w:t>Scope</w:t>
      </w:r>
      <w:r w:rsidRPr="00115A4C">
        <w:rPr>
          <w:color w:val="auto"/>
          <w:kern w:val="0"/>
          <w14:ligatures w14:val="none"/>
        </w:rPr>
        <w:t>: Aggregate of minority baccalaureate completers in a fiscal year. </w:t>
      </w:r>
    </w:p>
    <w:p w14:paraId="35E0DE45" w14:textId="5CF9D5B8" w:rsidR="009D5A27" w:rsidRPr="00115A4C" w:rsidRDefault="009D5A27" w:rsidP="009D5A27">
      <w:pPr>
        <w:numPr>
          <w:ilvl w:val="0"/>
          <w:numId w:val="210"/>
        </w:numPr>
        <w:spacing w:after="0" w:line="240" w:lineRule="auto"/>
        <w:ind w:left="1080" w:firstLine="0"/>
        <w:textAlignment w:val="baseline"/>
        <w:rPr>
          <w:color w:val="auto"/>
          <w:kern w:val="0"/>
          <w14:ligatures w14:val="none"/>
        </w:rPr>
      </w:pPr>
      <w:r w:rsidRPr="00115A4C">
        <w:rPr>
          <w:b/>
          <w:bCs/>
          <w:color w:val="auto"/>
          <w:kern w:val="0"/>
          <w14:ligatures w14:val="none"/>
        </w:rPr>
        <w:t>Responsible Person</w:t>
      </w:r>
      <w:r w:rsidRPr="00115A4C">
        <w:rPr>
          <w:color w:val="auto"/>
          <w:kern w:val="0"/>
          <w14:ligatures w14:val="none"/>
        </w:rPr>
        <w:t xml:space="preserve">: </w:t>
      </w:r>
      <w:r w:rsidR="00305BF4" w:rsidRPr="00115A4C">
        <w:rPr>
          <w:color w:val="auto"/>
          <w:kern w:val="0"/>
          <w14:ligatures w14:val="none"/>
        </w:rPr>
        <w:t>Kazuaki Mai</w:t>
      </w:r>
      <w:r w:rsidRPr="00115A4C">
        <w:rPr>
          <w:color w:val="auto"/>
          <w:kern w:val="0"/>
          <w14:ligatures w14:val="none"/>
        </w:rPr>
        <w:t>, Institutional Effectiveness, Research, and Planning </w:t>
      </w:r>
    </w:p>
    <w:p w14:paraId="0EBBD03E" w14:textId="77777777" w:rsidR="009D5A27" w:rsidRPr="00115A4C" w:rsidRDefault="009D5A27" w:rsidP="009D5A27">
      <w:pPr>
        <w:numPr>
          <w:ilvl w:val="0"/>
          <w:numId w:val="211"/>
        </w:numPr>
        <w:spacing w:after="0" w:line="240" w:lineRule="auto"/>
        <w:ind w:left="1080" w:firstLine="0"/>
        <w:textAlignment w:val="baseline"/>
        <w:rPr>
          <w:color w:val="auto"/>
          <w:kern w:val="0"/>
          <w14:ligatures w14:val="none"/>
        </w:rPr>
      </w:pPr>
      <w:r w:rsidRPr="00115A4C">
        <w:rPr>
          <w:b/>
          <w:bCs/>
          <w:color w:val="auto"/>
          <w:kern w:val="0"/>
          <w14:ligatures w14:val="none"/>
        </w:rPr>
        <w:t>Caveats</w:t>
      </w:r>
      <w:r w:rsidRPr="00115A4C">
        <w:rPr>
          <w:color w:val="auto"/>
          <w:kern w:val="0"/>
          <w14:ligatures w14:val="none"/>
        </w:rPr>
        <w:t>: Awards must be recognized by Regents; students counted once per award level. </w:t>
      </w:r>
    </w:p>
    <w:p w14:paraId="1FB2CDB0" w14:textId="77777777" w:rsidR="009D5A27" w:rsidRPr="00115A4C" w:rsidRDefault="009D5A27" w:rsidP="000973BE">
      <w:pPr>
        <w:spacing w:after="0" w:line="240" w:lineRule="auto"/>
        <w:ind w:left="1080" w:firstLine="0"/>
        <w:textAlignment w:val="baseline"/>
        <w:rPr>
          <w:color w:val="auto"/>
          <w:kern w:val="0"/>
          <w14:ligatures w14:val="none"/>
        </w:rPr>
      </w:pPr>
    </w:p>
    <w:p w14:paraId="495A2E83" w14:textId="77777777" w:rsidR="000973BE" w:rsidRPr="00115A4C" w:rsidRDefault="000973BE" w:rsidP="000973BE">
      <w:pPr>
        <w:spacing w:after="0" w:line="240" w:lineRule="auto"/>
        <w:ind w:left="1080" w:firstLine="0"/>
        <w:textAlignment w:val="baseline"/>
        <w:rPr>
          <w:color w:val="auto"/>
          <w:kern w:val="0"/>
          <w14:ligatures w14:val="none"/>
        </w:rPr>
      </w:pPr>
    </w:p>
    <w:p w14:paraId="2623AC4A" w14:textId="77777777" w:rsidR="00B5119F" w:rsidRPr="00115A4C" w:rsidRDefault="009D5A27" w:rsidP="009D5A27">
      <w:pPr>
        <w:spacing w:after="0" w:line="240" w:lineRule="auto"/>
        <w:ind w:left="0" w:firstLine="0"/>
        <w:textAlignment w:val="baseline"/>
        <w:rPr>
          <w:color w:val="auto"/>
          <w:kern w:val="0"/>
          <w:lang w:val="fr-FR"/>
          <w14:ligatures w14:val="none"/>
        </w:rPr>
      </w:pPr>
      <w:r w:rsidRPr="00115A4C">
        <w:rPr>
          <w:b/>
          <w:bCs/>
          <w:color w:val="auto"/>
          <w:kern w:val="0"/>
          <w:lang w:val="fr-FR"/>
          <w14:ligatures w14:val="none"/>
        </w:rPr>
        <w:t>Contact</w:t>
      </w:r>
      <w:r w:rsidRPr="00115A4C">
        <w:rPr>
          <w:color w:val="auto"/>
          <w:kern w:val="0"/>
          <w:lang w:val="fr-FR"/>
          <w14:ligatures w14:val="none"/>
        </w:rPr>
        <w:t> </w:t>
      </w:r>
    </w:p>
    <w:p w14:paraId="56309677" w14:textId="113ECA23" w:rsidR="009D5A27" w:rsidRPr="00115A4C" w:rsidRDefault="00B5119F" w:rsidP="009D5A27">
      <w:pPr>
        <w:spacing w:after="0" w:line="240" w:lineRule="auto"/>
        <w:ind w:left="0" w:firstLine="0"/>
        <w:textAlignment w:val="baseline"/>
        <w:rPr>
          <w:color w:val="auto"/>
          <w:kern w:val="0"/>
          <w:lang w:val="fr-FR"/>
          <w14:ligatures w14:val="none"/>
        </w:rPr>
      </w:pPr>
      <w:r w:rsidRPr="00115A4C">
        <w:rPr>
          <w:color w:val="auto"/>
          <w:kern w:val="0"/>
          <w:lang w:val="fr-FR"/>
          <w14:ligatures w14:val="none"/>
        </w:rPr>
        <w:t>Kazuaki Mai</w:t>
      </w:r>
      <w:r w:rsidR="009D5A27" w:rsidRPr="00115A4C">
        <w:rPr>
          <w:color w:val="auto"/>
          <w:kern w:val="0"/>
          <w:lang w:val="fr-FR"/>
          <w14:ligatures w14:val="none"/>
        </w:rPr>
        <w:br/>
      </w:r>
      <w:proofErr w:type="gramStart"/>
      <w:r w:rsidR="009D5A27" w:rsidRPr="00115A4C">
        <w:rPr>
          <w:color w:val="auto"/>
          <w:kern w:val="0"/>
          <w:lang w:val="fr-FR"/>
          <w14:ligatures w14:val="none"/>
        </w:rPr>
        <w:t>Email:</w:t>
      </w:r>
      <w:proofErr w:type="gramEnd"/>
      <w:r w:rsidR="009D5A27" w:rsidRPr="00115A4C">
        <w:rPr>
          <w:color w:val="auto"/>
          <w:kern w:val="0"/>
          <w:lang w:val="fr-FR"/>
          <w14:ligatures w14:val="none"/>
        </w:rPr>
        <w:t xml:space="preserve"> </w:t>
      </w:r>
      <w:hyperlink r:id="rId8" w:tgtFrame="_blank" w:history="1">
        <w:r w:rsidR="009D5A27" w:rsidRPr="00115A4C">
          <w:rPr>
            <w:color w:val="467886"/>
            <w:kern w:val="0"/>
            <w:u w:val="single"/>
            <w:lang w:val="fr-FR"/>
            <w14:ligatures w14:val="none"/>
          </w:rPr>
          <w:t>kmai1@uno.edu</w:t>
        </w:r>
      </w:hyperlink>
      <w:r w:rsidR="009D5A27" w:rsidRPr="00115A4C">
        <w:rPr>
          <w:color w:val="auto"/>
          <w:kern w:val="0"/>
          <w:lang w:val="fr-FR"/>
          <w14:ligatures w14:val="none"/>
        </w:rPr>
        <w:t> </w:t>
      </w:r>
    </w:p>
    <w:p w14:paraId="39B3C247" w14:textId="435E5CF8" w:rsidR="00B5119F" w:rsidRPr="00B5119F" w:rsidRDefault="00B5119F" w:rsidP="009D5A27">
      <w:pPr>
        <w:spacing w:after="0" w:line="240" w:lineRule="auto"/>
        <w:ind w:left="0" w:firstLine="0"/>
        <w:textAlignment w:val="baseline"/>
        <w:rPr>
          <w:rFonts w:ascii="Segoe UI" w:hAnsi="Segoe UI" w:cs="Segoe UI"/>
          <w:color w:val="auto"/>
          <w:kern w:val="0"/>
          <w:sz w:val="18"/>
          <w:szCs w:val="18"/>
          <w:lang w:val="fr-FR"/>
          <w14:ligatures w14:val="none"/>
        </w:rPr>
      </w:pPr>
      <w:r w:rsidRPr="00115A4C">
        <w:rPr>
          <w:color w:val="auto"/>
          <w:kern w:val="0"/>
          <w:lang w:val="fr-FR"/>
          <w14:ligatures w14:val="none"/>
        </w:rPr>
        <w:t>Phone : 5042961513</w:t>
      </w:r>
    </w:p>
    <w:p w14:paraId="2109390F" w14:textId="77777777" w:rsidR="009D5A27" w:rsidRPr="00B5119F" w:rsidRDefault="009D5A27" w:rsidP="009D5A27">
      <w:pPr>
        <w:spacing w:after="0" w:line="240" w:lineRule="auto"/>
        <w:ind w:left="0" w:firstLine="0"/>
        <w:textAlignment w:val="baseline"/>
        <w:rPr>
          <w:rFonts w:ascii="Segoe UI" w:hAnsi="Segoe UI" w:cs="Segoe UI"/>
          <w:color w:val="auto"/>
          <w:kern w:val="0"/>
          <w:sz w:val="18"/>
          <w:szCs w:val="18"/>
          <w:lang w:val="fr-FR"/>
          <w14:ligatures w14:val="none"/>
        </w:rPr>
      </w:pPr>
      <w:r w:rsidRPr="00B5119F">
        <w:rPr>
          <w:color w:val="auto"/>
          <w:kern w:val="0"/>
          <w:lang w:val="fr-FR"/>
          <w14:ligatures w14:val="none"/>
        </w:rPr>
        <w:t> </w:t>
      </w:r>
    </w:p>
    <w:p w14:paraId="3DEEEAAD" w14:textId="77777777" w:rsidR="007E08F4" w:rsidRPr="00B5119F" w:rsidRDefault="007E08F4">
      <w:pPr>
        <w:spacing w:after="0" w:line="259" w:lineRule="auto"/>
        <w:ind w:right="1"/>
        <w:jc w:val="center"/>
        <w:rPr>
          <w:lang w:val="fr-FR"/>
        </w:rPr>
      </w:pPr>
    </w:p>
    <w:sectPr w:rsidR="007E08F4" w:rsidRPr="00B5119F" w:rsidSect="00ED1021">
      <w:headerReference w:type="even" r:id="rId9"/>
      <w:headerReference w:type="default" r:id="rId10"/>
      <w:footerReference w:type="even" r:id="rId11"/>
      <w:footerReference w:type="default" r:id="rId12"/>
      <w:headerReference w:type="first" r:id="rId13"/>
      <w:footerReference w:type="first" r:id="rId14"/>
      <w:pgSz w:w="15840" w:h="12240" w:orient="landscape"/>
      <w:pgMar w:top="1410" w:right="1440" w:bottom="1503" w:left="1440"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5266" w14:textId="77777777" w:rsidR="00BB2B2B" w:rsidRDefault="00BB2B2B">
      <w:pPr>
        <w:spacing w:after="0" w:line="240" w:lineRule="auto"/>
      </w:pPr>
      <w:r>
        <w:separator/>
      </w:r>
    </w:p>
  </w:endnote>
  <w:endnote w:type="continuationSeparator" w:id="0">
    <w:p w14:paraId="2B28F5AF" w14:textId="77777777" w:rsidR="00BB2B2B" w:rsidRDefault="00BB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B2A8" w14:textId="77777777" w:rsidR="00847470" w:rsidRDefault="00BB2B2B">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2DD5D968" w14:textId="77777777" w:rsidR="00847470" w:rsidRDefault="00BB2B2B">
    <w:pPr>
      <w:spacing w:after="0" w:line="259" w:lineRule="auto"/>
      <w:ind w:left="9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5CF" w14:textId="77777777" w:rsidR="00847470" w:rsidRDefault="00BB2B2B">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619A65A7" w14:textId="77777777" w:rsidR="00847470" w:rsidRDefault="00BB2B2B">
    <w:pPr>
      <w:spacing w:after="0" w:line="259" w:lineRule="auto"/>
      <w:ind w:left="9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E59C" w14:textId="77777777" w:rsidR="00847470" w:rsidRDefault="00BB2B2B">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53BF6C8F" w14:textId="77777777" w:rsidR="00847470" w:rsidRDefault="00BB2B2B">
    <w:pPr>
      <w:spacing w:after="0" w:line="259" w:lineRule="auto"/>
      <w:ind w:left="91"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DFF9" w14:textId="77777777" w:rsidR="00BB2B2B" w:rsidRDefault="00BB2B2B">
      <w:pPr>
        <w:spacing w:after="0" w:line="240" w:lineRule="auto"/>
      </w:pPr>
      <w:r>
        <w:separator/>
      </w:r>
    </w:p>
  </w:footnote>
  <w:footnote w:type="continuationSeparator" w:id="0">
    <w:p w14:paraId="7A0BD5C7" w14:textId="77777777" w:rsidR="00BB2B2B" w:rsidRDefault="00BB2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5B06" w14:textId="77777777" w:rsidR="00847470" w:rsidRDefault="0084747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D4FD" w14:textId="77777777" w:rsidR="00847470" w:rsidRDefault="0084747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A3EB" w14:textId="77777777" w:rsidR="00847470" w:rsidRDefault="0084747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6F6"/>
    <w:multiLevelType w:val="multilevel"/>
    <w:tmpl w:val="EA9266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95F65"/>
    <w:multiLevelType w:val="multilevel"/>
    <w:tmpl w:val="FC225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EC1775"/>
    <w:multiLevelType w:val="multilevel"/>
    <w:tmpl w:val="2586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F3073B"/>
    <w:multiLevelType w:val="multilevel"/>
    <w:tmpl w:val="2CDE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D62622"/>
    <w:multiLevelType w:val="multilevel"/>
    <w:tmpl w:val="3E00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5503C1"/>
    <w:multiLevelType w:val="multilevel"/>
    <w:tmpl w:val="7CF4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615E54"/>
    <w:multiLevelType w:val="multilevel"/>
    <w:tmpl w:val="0A50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EB6B5C"/>
    <w:multiLevelType w:val="multilevel"/>
    <w:tmpl w:val="DD2094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FB6CE9"/>
    <w:multiLevelType w:val="multilevel"/>
    <w:tmpl w:val="C6F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3A555F"/>
    <w:multiLevelType w:val="multilevel"/>
    <w:tmpl w:val="E5BAB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41546F"/>
    <w:multiLevelType w:val="multilevel"/>
    <w:tmpl w:val="E506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710726"/>
    <w:multiLevelType w:val="multilevel"/>
    <w:tmpl w:val="C408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DC0F94"/>
    <w:multiLevelType w:val="multilevel"/>
    <w:tmpl w:val="C12C48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796F6E"/>
    <w:multiLevelType w:val="multilevel"/>
    <w:tmpl w:val="3B801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515A86"/>
    <w:multiLevelType w:val="multilevel"/>
    <w:tmpl w:val="12DCDB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DB178F"/>
    <w:multiLevelType w:val="multilevel"/>
    <w:tmpl w:val="042A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75174C"/>
    <w:multiLevelType w:val="multilevel"/>
    <w:tmpl w:val="D5CED5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D75254"/>
    <w:multiLevelType w:val="multilevel"/>
    <w:tmpl w:val="5B5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E2046B"/>
    <w:multiLevelType w:val="multilevel"/>
    <w:tmpl w:val="6B8658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F839BF"/>
    <w:multiLevelType w:val="multilevel"/>
    <w:tmpl w:val="1520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9AD6323"/>
    <w:multiLevelType w:val="multilevel"/>
    <w:tmpl w:val="1CC40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CA4902"/>
    <w:multiLevelType w:val="multilevel"/>
    <w:tmpl w:val="0DE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0B2CEC"/>
    <w:multiLevelType w:val="multilevel"/>
    <w:tmpl w:val="228E2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9A2348"/>
    <w:multiLevelType w:val="multilevel"/>
    <w:tmpl w:val="805E04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2C0B89"/>
    <w:multiLevelType w:val="multilevel"/>
    <w:tmpl w:val="63D4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CA3629"/>
    <w:multiLevelType w:val="multilevel"/>
    <w:tmpl w:val="FA984A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EB7106"/>
    <w:multiLevelType w:val="multilevel"/>
    <w:tmpl w:val="97CE2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13582B"/>
    <w:multiLevelType w:val="multilevel"/>
    <w:tmpl w:val="5998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0B11621"/>
    <w:multiLevelType w:val="multilevel"/>
    <w:tmpl w:val="5A644A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602CE"/>
    <w:multiLevelType w:val="multilevel"/>
    <w:tmpl w:val="9B1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38A53C1"/>
    <w:multiLevelType w:val="multilevel"/>
    <w:tmpl w:val="C4D4A9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F378DE"/>
    <w:multiLevelType w:val="multilevel"/>
    <w:tmpl w:val="76B4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4A41DFC"/>
    <w:multiLevelType w:val="multilevel"/>
    <w:tmpl w:val="F3D265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A70CEF"/>
    <w:multiLevelType w:val="multilevel"/>
    <w:tmpl w:val="E42057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B522AC"/>
    <w:multiLevelType w:val="multilevel"/>
    <w:tmpl w:val="CD92F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C16A04"/>
    <w:multiLevelType w:val="multilevel"/>
    <w:tmpl w:val="CF2EC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AC2521"/>
    <w:multiLevelType w:val="multilevel"/>
    <w:tmpl w:val="4720F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655EB1"/>
    <w:multiLevelType w:val="multilevel"/>
    <w:tmpl w:val="F3D2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78E4D91"/>
    <w:multiLevelType w:val="multilevel"/>
    <w:tmpl w:val="0FD0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0640B3"/>
    <w:multiLevelType w:val="multilevel"/>
    <w:tmpl w:val="C258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83E41C6"/>
    <w:multiLevelType w:val="multilevel"/>
    <w:tmpl w:val="3B300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85B04A2"/>
    <w:multiLevelType w:val="multilevel"/>
    <w:tmpl w:val="C16A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85F2ADA"/>
    <w:multiLevelType w:val="multilevel"/>
    <w:tmpl w:val="342A8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9307893"/>
    <w:multiLevelType w:val="multilevel"/>
    <w:tmpl w:val="F912B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9882A3C"/>
    <w:multiLevelType w:val="multilevel"/>
    <w:tmpl w:val="16B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A9450FA"/>
    <w:multiLevelType w:val="multilevel"/>
    <w:tmpl w:val="884A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AAA1391"/>
    <w:multiLevelType w:val="multilevel"/>
    <w:tmpl w:val="CB18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ABA7DD3"/>
    <w:multiLevelType w:val="multilevel"/>
    <w:tmpl w:val="957EA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6B1F05"/>
    <w:multiLevelType w:val="multilevel"/>
    <w:tmpl w:val="805CE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C0B034E"/>
    <w:multiLevelType w:val="multilevel"/>
    <w:tmpl w:val="D106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D405E6E"/>
    <w:multiLevelType w:val="multilevel"/>
    <w:tmpl w:val="BE80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D992AAB"/>
    <w:multiLevelType w:val="multilevel"/>
    <w:tmpl w:val="587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DF912BC"/>
    <w:multiLevelType w:val="multilevel"/>
    <w:tmpl w:val="D5B643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E170DE8"/>
    <w:multiLevelType w:val="multilevel"/>
    <w:tmpl w:val="6E3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E4B5181"/>
    <w:multiLevelType w:val="multilevel"/>
    <w:tmpl w:val="F81CD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E9C01FD"/>
    <w:multiLevelType w:val="multilevel"/>
    <w:tmpl w:val="F0B0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0354813"/>
    <w:multiLevelType w:val="hybridMultilevel"/>
    <w:tmpl w:val="6FAEC1B6"/>
    <w:lvl w:ilvl="0" w:tplc="EFFC26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E779BE"/>
    <w:multiLevelType w:val="multilevel"/>
    <w:tmpl w:val="A3D6CA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0F3365E"/>
    <w:multiLevelType w:val="multilevel"/>
    <w:tmpl w:val="C4F8F0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1C96056"/>
    <w:multiLevelType w:val="multilevel"/>
    <w:tmpl w:val="FC74A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1F72DA9"/>
    <w:multiLevelType w:val="multilevel"/>
    <w:tmpl w:val="EBC2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2FD03B4"/>
    <w:multiLevelType w:val="multilevel"/>
    <w:tmpl w:val="905C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3F23D95"/>
    <w:multiLevelType w:val="multilevel"/>
    <w:tmpl w:val="879866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41332CC"/>
    <w:multiLevelType w:val="multilevel"/>
    <w:tmpl w:val="F7C4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4FB6FB2"/>
    <w:multiLevelType w:val="multilevel"/>
    <w:tmpl w:val="B5F6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60F4C3B"/>
    <w:multiLevelType w:val="multilevel"/>
    <w:tmpl w:val="5374D8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712284F"/>
    <w:multiLevelType w:val="multilevel"/>
    <w:tmpl w:val="1AE8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737206C"/>
    <w:multiLevelType w:val="multilevel"/>
    <w:tmpl w:val="2A10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75F3036"/>
    <w:multiLevelType w:val="multilevel"/>
    <w:tmpl w:val="9F34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85500BF"/>
    <w:multiLevelType w:val="multilevel"/>
    <w:tmpl w:val="91D28B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8B853DF"/>
    <w:multiLevelType w:val="multilevel"/>
    <w:tmpl w:val="9C04EC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9210B90"/>
    <w:multiLevelType w:val="multilevel"/>
    <w:tmpl w:val="919A62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9C76B34"/>
    <w:multiLevelType w:val="multilevel"/>
    <w:tmpl w:val="D1BCC3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A1A73D2"/>
    <w:multiLevelType w:val="multilevel"/>
    <w:tmpl w:val="357895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A343767"/>
    <w:multiLevelType w:val="multilevel"/>
    <w:tmpl w:val="619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A7A3750"/>
    <w:multiLevelType w:val="multilevel"/>
    <w:tmpl w:val="8A2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B4115CD"/>
    <w:multiLevelType w:val="multilevel"/>
    <w:tmpl w:val="0DBC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B411B41"/>
    <w:multiLevelType w:val="multilevel"/>
    <w:tmpl w:val="6816AA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B870B4C"/>
    <w:multiLevelType w:val="multilevel"/>
    <w:tmpl w:val="3C2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C585E8D"/>
    <w:multiLevelType w:val="multilevel"/>
    <w:tmpl w:val="0220D5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DF42169"/>
    <w:multiLevelType w:val="multilevel"/>
    <w:tmpl w:val="E3D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EB340B3"/>
    <w:multiLevelType w:val="multilevel"/>
    <w:tmpl w:val="A38479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EF35EF4"/>
    <w:multiLevelType w:val="multilevel"/>
    <w:tmpl w:val="EA986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F90607A"/>
    <w:multiLevelType w:val="multilevel"/>
    <w:tmpl w:val="C624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14E3591"/>
    <w:multiLevelType w:val="multilevel"/>
    <w:tmpl w:val="7FB4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17E74FD"/>
    <w:multiLevelType w:val="multilevel"/>
    <w:tmpl w:val="CC5204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1E56644"/>
    <w:multiLevelType w:val="multilevel"/>
    <w:tmpl w:val="0682F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0B0278"/>
    <w:multiLevelType w:val="multilevel"/>
    <w:tmpl w:val="D504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26A3C04"/>
    <w:multiLevelType w:val="multilevel"/>
    <w:tmpl w:val="484C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32EF7"/>
    <w:multiLevelType w:val="multilevel"/>
    <w:tmpl w:val="CA80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3964EED"/>
    <w:multiLevelType w:val="multilevel"/>
    <w:tmpl w:val="624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44573E2"/>
    <w:multiLevelType w:val="multilevel"/>
    <w:tmpl w:val="0426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5942982"/>
    <w:multiLevelType w:val="multilevel"/>
    <w:tmpl w:val="1F28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5E432FC"/>
    <w:multiLevelType w:val="multilevel"/>
    <w:tmpl w:val="736A4E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7F5F49"/>
    <w:multiLevelType w:val="multilevel"/>
    <w:tmpl w:val="6C126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70445F5"/>
    <w:multiLevelType w:val="multilevel"/>
    <w:tmpl w:val="1AD4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70904CC"/>
    <w:multiLevelType w:val="multilevel"/>
    <w:tmpl w:val="7452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7296EF9"/>
    <w:multiLevelType w:val="multilevel"/>
    <w:tmpl w:val="0B2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7CE0BA8"/>
    <w:multiLevelType w:val="multilevel"/>
    <w:tmpl w:val="A7D4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7E03DD0"/>
    <w:multiLevelType w:val="multilevel"/>
    <w:tmpl w:val="2D7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80D0C96"/>
    <w:multiLevelType w:val="multilevel"/>
    <w:tmpl w:val="1AD6D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85B4527"/>
    <w:multiLevelType w:val="multilevel"/>
    <w:tmpl w:val="454E37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4A4A4C"/>
    <w:multiLevelType w:val="multilevel"/>
    <w:tmpl w:val="16BC7D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B556000"/>
    <w:multiLevelType w:val="multilevel"/>
    <w:tmpl w:val="46C69B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B96235E"/>
    <w:multiLevelType w:val="multilevel"/>
    <w:tmpl w:val="01625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C251500"/>
    <w:multiLevelType w:val="multilevel"/>
    <w:tmpl w:val="C530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275E59"/>
    <w:multiLevelType w:val="multilevel"/>
    <w:tmpl w:val="90DC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C3D282B"/>
    <w:multiLevelType w:val="multilevel"/>
    <w:tmpl w:val="5448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C984C38"/>
    <w:multiLevelType w:val="multilevel"/>
    <w:tmpl w:val="8C96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CD162B5"/>
    <w:multiLevelType w:val="multilevel"/>
    <w:tmpl w:val="160E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DAB7A80"/>
    <w:multiLevelType w:val="multilevel"/>
    <w:tmpl w:val="CB1C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E743695"/>
    <w:multiLevelType w:val="multilevel"/>
    <w:tmpl w:val="6EB6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E882CC8"/>
    <w:multiLevelType w:val="multilevel"/>
    <w:tmpl w:val="5B7AD8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F0A34FA"/>
    <w:multiLevelType w:val="multilevel"/>
    <w:tmpl w:val="21A07E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F5326F9"/>
    <w:multiLevelType w:val="multilevel"/>
    <w:tmpl w:val="A982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0083501"/>
    <w:multiLevelType w:val="multilevel"/>
    <w:tmpl w:val="4350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0BA6C54"/>
    <w:multiLevelType w:val="multilevel"/>
    <w:tmpl w:val="2A3A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0C61A97"/>
    <w:multiLevelType w:val="multilevel"/>
    <w:tmpl w:val="9E46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1772ECB"/>
    <w:multiLevelType w:val="multilevel"/>
    <w:tmpl w:val="E0FCA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2101FF6"/>
    <w:multiLevelType w:val="multilevel"/>
    <w:tmpl w:val="A7562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682291A"/>
    <w:multiLevelType w:val="multilevel"/>
    <w:tmpl w:val="0A3601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6EB7B01"/>
    <w:multiLevelType w:val="multilevel"/>
    <w:tmpl w:val="4B405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7704D38"/>
    <w:multiLevelType w:val="multilevel"/>
    <w:tmpl w:val="6464EB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7C63E8D"/>
    <w:multiLevelType w:val="multilevel"/>
    <w:tmpl w:val="D0CC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7E90404"/>
    <w:multiLevelType w:val="multilevel"/>
    <w:tmpl w:val="84460D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7FB3A06"/>
    <w:multiLevelType w:val="multilevel"/>
    <w:tmpl w:val="700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8146E47"/>
    <w:multiLevelType w:val="multilevel"/>
    <w:tmpl w:val="C79A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834474A"/>
    <w:multiLevelType w:val="multilevel"/>
    <w:tmpl w:val="2B4442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958023D"/>
    <w:multiLevelType w:val="multilevel"/>
    <w:tmpl w:val="1A50E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A01598B"/>
    <w:multiLevelType w:val="multilevel"/>
    <w:tmpl w:val="F306F2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A5264D0"/>
    <w:multiLevelType w:val="multilevel"/>
    <w:tmpl w:val="9C7A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A626398"/>
    <w:multiLevelType w:val="multilevel"/>
    <w:tmpl w:val="179C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C8131B9"/>
    <w:multiLevelType w:val="multilevel"/>
    <w:tmpl w:val="61D6B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E001180"/>
    <w:multiLevelType w:val="multilevel"/>
    <w:tmpl w:val="2F1CB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F180444"/>
    <w:multiLevelType w:val="multilevel"/>
    <w:tmpl w:val="8F80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F900171"/>
    <w:multiLevelType w:val="multilevel"/>
    <w:tmpl w:val="F2FC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F9D7529"/>
    <w:multiLevelType w:val="multilevel"/>
    <w:tmpl w:val="130E4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06E61F5"/>
    <w:multiLevelType w:val="multilevel"/>
    <w:tmpl w:val="667880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07028AA"/>
    <w:multiLevelType w:val="multilevel"/>
    <w:tmpl w:val="97DC75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0743924"/>
    <w:multiLevelType w:val="multilevel"/>
    <w:tmpl w:val="A966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127143E"/>
    <w:multiLevelType w:val="multilevel"/>
    <w:tmpl w:val="6ECA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18D4B27"/>
    <w:multiLevelType w:val="multilevel"/>
    <w:tmpl w:val="D04E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2221C67"/>
    <w:multiLevelType w:val="multilevel"/>
    <w:tmpl w:val="976C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25E1D63"/>
    <w:multiLevelType w:val="multilevel"/>
    <w:tmpl w:val="0D4CA0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4271280"/>
    <w:multiLevelType w:val="multilevel"/>
    <w:tmpl w:val="E3DC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4421CF5"/>
    <w:multiLevelType w:val="multilevel"/>
    <w:tmpl w:val="4678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69A1F1E"/>
    <w:multiLevelType w:val="multilevel"/>
    <w:tmpl w:val="E4EE16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6A11A07"/>
    <w:multiLevelType w:val="multilevel"/>
    <w:tmpl w:val="72C0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71A5194"/>
    <w:multiLevelType w:val="multilevel"/>
    <w:tmpl w:val="D96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7B04CFC"/>
    <w:multiLevelType w:val="multilevel"/>
    <w:tmpl w:val="52EA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7DB3614"/>
    <w:multiLevelType w:val="multilevel"/>
    <w:tmpl w:val="941C5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8312890"/>
    <w:multiLevelType w:val="multilevel"/>
    <w:tmpl w:val="B7BC2F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99A444F"/>
    <w:multiLevelType w:val="multilevel"/>
    <w:tmpl w:val="AADC2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9C77ADE"/>
    <w:multiLevelType w:val="multilevel"/>
    <w:tmpl w:val="F4F868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B1B5CF6"/>
    <w:multiLevelType w:val="multilevel"/>
    <w:tmpl w:val="0FC2C9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C04457B"/>
    <w:multiLevelType w:val="multilevel"/>
    <w:tmpl w:val="9998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C45180A"/>
    <w:multiLevelType w:val="multilevel"/>
    <w:tmpl w:val="CCF2D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C643F6B"/>
    <w:multiLevelType w:val="multilevel"/>
    <w:tmpl w:val="743A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D0B2E3A"/>
    <w:multiLevelType w:val="multilevel"/>
    <w:tmpl w:val="28A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EEC4463"/>
    <w:multiLevelType w:val="multilevel"/>
    <w:tmpl w:val="75DA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F4E0892"/>
    <w:multiLevelType w:val="multilevel"/>
    <w:tmpl w:val="0470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F59296D"/>
    <w:multiLevelType w:val="multilevel"/>
    <w:tmpl w:val="07106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F7671C2"/>
    <w:multiLevelType w:val="multilevel"/>
    <w:tmpl w:val="CE9A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0F97106"/>
    <w:multiLevelType w:val="multilevel"/>
    <w:tmpl w:val="7E0652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129307B"/>
    <w:multiLevelType w:val="multilevel"/>
    <w:tmpl w:val="1EC2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14F65D4"/>
    <w:multiLevelType w:val="multilevel"/>
    <w:tmpl w:val="9872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15A17F4"/>
    <w:multiLevelType w:val="multilevel"/>
    <w:tmpl w:val="370C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1AD70DD"/>
    <w:multiLevelType w:val="multilevel"/>
    <w:tmpl w:val="18CC9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2FB7DA4"/>
    <w:multiLevelType w:val="multilevel"/>
    <w:tmpl w:val="A534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3852465"/>
    <w:multiLevelType w:val="multilevel"/>
    <w:tmpl w:val="E0C6A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6B56DBA"/>
    <w:multiLevelType w:val="multilevel"/>
    <w:tmpl w:val="A11C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787616B"/>
    <w:multiLevelType w:val="multilevel"/>
    <w:tmpl w:val="0EAE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8D63A4C"/>
    <w:multiLevelType w:val="multilevel"/>
    <w:tmpl w:val="6E5C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9FD513E"/>
    <w:multiLevelType w:val="multilevel"/>
    <w:tmpl w:val="F752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A29698C"/>
    <w:multiLevelType w:val="multilevel"/>
    <w:tmpl w:val="B56A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B0C78AA"/>
    <w:multiLevelType w:val="multilevel"/>
    <w:tmpl w:val="C79645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B6A7E21"/>
    <w:multiLevelType w:val="multilevel"/>
    <w:tmpl w:val="333E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B7527DD"/>
    <w:multiLevelType w:val="multilevel"/>
    <w:tmpl w:val="F616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C1C30E2"/>
    <w:multiLevelType w:val="multilevel"/>
    <w:tmpl w:val="12C8E9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CA2449A"/>
    <w:multiLevelType w:val="hybridMultilevel"/>
    <w:tmpl w:val="C58C073E"/>
    <w:lvl w:ilvl="0" w:tplc="FA5AFF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CC50A80"/>
    <w:multiLevelType w:val="multilevel"/>
    <w:tmpl w:val="12F8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CD3300B"/>
    <w:multiLevelType w:val="multilevel"/>
    <w:tmpl w:val="868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04E2433"/>
    <w:multiLevelType w:val="multilevel"/>
    <w:tmpl w:val="E65E4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1AD39A7"/>
    <w:multiLevelType w:val="multilevel"/>
    <w:tmpl w:val="E4AC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37B102A"/>
    <w:multiLevelType w:val="multilevel"/>
    <w:tmpl w:val="A3D6CE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3A857FA"/>
    <w:multiLevelType w:val="multilevel"/>
    <w:tmpl w:val="A584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3C942BD"/>
    <w:multiLevelType w:val="multilevel"/>
    <w:tmpl w:val="0B2871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47F0889"/>
    <w:multiLevelType w:val="multilevel"/>
    <w:tmpl w:val="61A4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52302C7"/>
    <w:multiLevelType w:val="multilevel"/>
    <w:tmpl w:val="5A4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5823BD7"/>
    <w:multiLevelType w:val="multilevel"/>
    <w:tmpl w:val="D5780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654515E"/>
    <w:multiLevelType w:val="multilevel"/>
    <w:tmpl w:val="AFF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69A4055"/>
    <w:multiLevelType w:val="multilevel"/>
    <w:tmpl w:val="8D3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7EF5295"/>
    <w:multiLevelType w:val="multilevel"/>
    <w:tmpl w:val="D1BCA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85362FA"/>
    <w:multiLevelType w:val="multilevel"/>
    <w:tmpl w:val="C938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88C57FE"/>
    <w:multiLevelType w:val="multilevel"/>
    <w:tmpl w:val="F692DB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8AC435F"/>
    <w:multiLevelType w:val="multilevel"/>
    <w:tmpl w:val="C2E422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8F46B2B"/>
    <w:multiLevelType w:val="multilevel"/>
    <w:tmpl w:val="284AE8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9EA627D"/>
    <w:multiLevelType w:val="multilevel"/>
    <w:tmpl w:val="52CA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B7043F4"/>
    <w:multiLevelType w:val="multilevel"/>
    <w:tmpl w:val="65C823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BC3298A"/>
    <w:multiLevelType w:val="multilevel"/>
    <w:tmpl w:val="AFAC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C226857"/>
    <w:multiLevelType w:val="multilevel"/>
    <w:tmpl w:val="60A8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C3E31F3"/>
    <w:multiLevelType w:val="multilevel"/>
    <w:tmpl w:val="FAF8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C3F4BBD"/>
    <w:multiLevelType w:val="multilevel"/>
    <w:tmpl w:val="B0786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C580A36"/>
    <w:multiLevelType w:val="multilevel"/>
    <w:tmpl w:val="C0DE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C63312C"/>
    <w:multiLevelType w:val="multilevel"/>
    <w:tmpl w:val="649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C9A0459"/>
    <w:multiLevelType w:val="multilevel"/>
    <w:tmpl w:val="D02CE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D13154C"/>
    <w:multiLevelType w:val="multilevel"/>
    <w:tmpl w:val="57D8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D212228"/>
    <w:multiLevelType w:val="multilevel"/>
    <w:tmpl w:val="3B3E4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E3B7F50"/>
    <w:multiLevelType w:val="multilevel"/>
    <w:tmpl w:val="F1CCE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E5D7737"/>
    <w:multiLevelType w:val="multilevel"/>
    <w:tmpl w:val="7DE41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F1B1186"/>
    <w:multiLevelType w:val="multilevel"/>
    <w:tmpl w:val="049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F407CEC"/>
    <w:multiLevelType w:val="multilevel"/>
    <w:tmpl w:val="65D2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F634CCA"/>
    <w:multiLevelType w:val="multilevel"/>
    <w:tmpl w:val="3006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2"/>
  </w:num>
  <w:num w:numId="2">
    <w:abstractNumId w:val="182"/>
  </w:num>
  <w:num w:numId="3">
    <w:abstractNumId w:val="20"/>
  </w:num>
  <w:num w:numId="4">
    <w:abstractNumId w:val="194"/>
  </w:num>
  <w:num w:numId="5">
    <w:abstractNumId w:val="128"/>
  </w:num>
  <w:num w:numId="6">
    <w:abstractNumId w:val="33"/>
  </w:num>
  <w:num w:numId="7">
    <w:abstractNumId w:val="54"/>
  </w:num>
  <w:num w:numId="8">
    <w:abstractNumId w:val="143"/>
  </w:num>
  <w:num w:numId="9">
    <w:abstractNumId w:val="197"/>
  </w:num>
  <w:num w:numId="10">
    <w:abstractNumId w:val="181"/>
  </w:num>
  <w:num w:numId="11">
    <w:abstractNumId w:val="203"/>
  </w:num>
  <w:num w:numId="12">
    <w:abstractNumId w:val="136"/>
  </w:num>
  <w:num w:numId="13">
    <w:abstractNumId w:val="209"/>
  </w:num>
  <w:num w:numId="14">
    <w:abstractNumId w:val="42"/>
  </w:num>
  <w:num w:numId="15">
    <w:abstractNumId w:val="40"/>
  </w:num>
  <w:num w:numId="16">
    <w:abstractNumId w:val="79"/>
  </w:num>
  <w:num w:numId="17">
    <w:abstractNumId w:val="13"/>
  </w:num>
  <w:num w:numId="18">
    <w:abstractNumId w:val="156"/>
  </w:num>
  <w:num w:numId="19">
    <w:abstractNumId w:val="151"/>
  </w:num>
  <w:num w:numId="20">
    <w:abstractNumId w:val="198"/>
  </w:num>
  <w:num w:numId="21">
    <w:abstractNumId w:val="16"/>
  </w:num>
  <w:num w:numId="22">
    <w:abstractNumId w:val="153"/>
  </w:num>
  <w:num w:numId="23">
    <w:abstractNumId w:val="184"/>
  </w:num>
  <w:num w:numId="24">
    <w:abstractNumId w:val="14"/>
  </w:num>
  <w:num w:numId="25">
    <w:abstractNumId w:val="92"/>
  </w:num>
  <w:num w:numId="26">
    <w:abstractNumId w:val="60"/>
  </w:num>
  <w:num w:numId="27">
    <w:abstractNumId w:val="170"/>
  </w:num>
  <w:num w:numId="28">
    <w:abstractNumId w:val="106"/>
  </w:num>
  <w:num w:numId="29">
    <w:abstractNumId w:val="59"/>
  </w:num>
  <w:num w:numId="30">
    <w:abstractNumId w:val="47"/>
  </w:num>
  <w:num w:numId="31">
    <w:abstractNumId w:val="205"/>
  </w:num>
  <w:num w:numId="32">
    <w:abstractNumId w:val="186"/>
  </w:num>
  <w:num w:numId="33">
    <w:abstractNumId w:val="65"/>
  </w:num>
  <w:num w:numId="34">
    <w:abstractNumId w:val="81"/>
  </w:num>
  <w:num w:numId="35">
    <w:abstractNumId w:val="25"/>
  </w:num>
  <w:num w:numId="36">
    <w:abstractNumId w:val="120"/>
  </w:num>
  <w:num w:numId="37">
    <w:abstractNumId w:val="30"/>
  </w:num>
  <w:num w:numId="38">
    <w:abstractNumId w:val="62"/>
  </w:num>
  <w:num w:numId="39">
    <w:abstractNumId w:val="18"/>
  </w:num>
  <w:num w:numId="40">
    <w:abstractNumId w:val="28"/>
  </w:num>
  <w:num w:numId="41">
    <w:abstractNumId w:val="66"/>
  </w:num>
  <w:num w:numId="42">
    <w:abstractNumId w:val="180"/>
  </w:num>
  <w:num w:numId="43">
    <w:abstractNumId w:val="64"/>
  </w:num>
  <w:num w:numId="44">
    <w:abstractNumId w:val="133"/>
  </w:num>
  <w:num w:numId="45">
    <w:abstractNumId w:val="82"/>
  </w:num>
  <w:num w:numId="46">
    <w:abstractNumId w:val="118"/>
  </w:num>
  <w:num w:numId="47">
    <w:abstractNumId w:val="189"/>
  </w:num>
  <w:num w:numId="48">
    <w:abstractNumId w:val="43"/>
  </w:num>
  <w:num w:numId="49">
    <w:abstractNumId w:val="195"/>
  </w:num>
  <w:num w:numId="50">
    <w:abstractNumId w:val="100"/>
  </w:num>
  <w:num w:numId="51">
    <w:abstractNumId w:val="161"/>
  </w:num>
  <w:num w:numId="52">
    <w:abstractNumId w:val="146"/>
  </w:num>
  <w:num w:numId="53">
    <w:abstractNumId w:val="122"/>
  </w:num>
  <w:num w:numId="54">
    <w:abstractNumId w:val="138"/>
  </w:num>
  <w:num w:numId="55">
    <w:abstractNumId w:val="23"/>
  </w:num>
  <w:num w:numId="56">
    <w:abstractNumId w:val="196"/>
  </w:num>
  <w:num w:numId="57">
    <w:abstractNumId w:val="190"/>
  </w:num>
  <w:num w:numId="58">
    <w:abstractNumId w:val="109"/>
  </w:num>
  <w:num w:numId="59">
    <w:abstractNumId w:val="46"/>
  </w:num>
  <w:num w:numId="60">
    <w:abstractNumId w:val="105"/>
  </w:num>
  <w:num w:numId="61">
    <w:abstractNumId w:val="202"/>
  </w:num>
  <w:num w:numId="62">
    <w:abstractNumId w:val="86"/>
  </w:num>
  <w:num w:numId="63">
    <w:abstractNumId w:val="48"/>
  </w:num>
  <w:num w:numId="64">
    <w:abstractNumId w:val="0"/>
  </w:num>
  <w:num w:numId="65">
    <w:abstractNumId w:val="104"/>
  </w:num>
  <w:num w:numId="66">
    <w:abstractNumId w:val="208"/>
  </w:num>
  <w:num w:numId="67">
    <w:abstractNumId w:val="93"/>
  </w:num>
  <w:num w:numId="68">
    <w:abstractNumId w:val="77"/>
  </w:num>
  <w:num w:numId="69">
    <w:abstractNumId w:val="101"/>
  </w:num>
  <w:num w:numId="70">
    <w:abstractNumId w:val="85"/>
  </w:num>
  <w:num w:numId="71">
    <w:abstractNumId w:val="70"/>
  </w:num>
  <w:num w:numId="72">
    <w:abstractNumId w:val="163"/>
  </w:num>
  <w:num w:numId="73">
    <w:abstractNumId w:val="39"/>
  </w:num>
  <w:num w:numId="74">
    <w:abstractNumId w:val="126"/>
  </w:num>
  <w:num w:numId="75">
    <w:abstractNumId w:val="139"/>
  </w:num>
  <w:num w:numId="76">
    <w:abstractNumId w:val="41"/>
  </w:num>
  <w:num w:numId="77">
    <w:abstractNumId w:val="34"/>
  </w:num>
  <w:num w:numId="78">
    <w:abstractNumId w:val="26"/>
  </w:num>
  <w:num w:numId="79">
    <w:abstractNumId w:val="1"/>
  </w:num>
  <w:num w:numId="80">
    <w:abstractNumId w:val="119"/>
  </w:num>
  <w:num w:numId="81">
    <w:abstractNumId w:val="52"/>
  </w:num>
  <w:num w:numId="82">
    <w:abstractNumId w:val="127"/>
  </w:num>
  <w:num w:numId="83">
    <w:abstractNumId w:val="103"/>
  </w:num>
  <w:num w:numId="84">
    <w:abstractNumId w:val="113"/>
  </w:num>
  <w:num w:numId="85">
    <w:abstractNumId w:val="73"/>
  </w:num>
  <w:num w:numId="86">
    <w:abstractNumId w:val="72"/>
  </w:num>
  <w:num w:numId="87">
    <w:abstractNumId w:val="57"/>
  </w:num>
  <w:num w:numId="88">
    <w:abstractNumId w:val="124"/>
  </w:num>
  <w:num w:numId="89">
    <w:abstractNumId w:val="44"/>
  </w:num>
  <w:num w:numId="90">
    <w:abstractNumId w:val="159"/>
  </w:num>
  <w:num w:numId="91">
    <w:abstractNumId w:val="74"/>
  </w:num>
  <w:num w:numId="92">
    <w:abstractNumId w:val="68"/>
  </w:num>
  <w:num w:numId="93">
    <w:abstractNumId w:val="36"/>
  </w:num>
  <w:num w:numId="94">
    <w:abstractNumId w:val="207"/>
  </w:num>
  <w:num w:numId="95">
    <w:abstractNumId w:val="35"/>
  </w:num>
  <w:num w:numId="96">
    <w:abstractNumId w:val="152"/>
  </w:num>
  <w:num w:numId="97">
    <w:abstractNumId w:val="192"/>
  </w:num>
  <w:num w:numId="98">
    <w:abstractNumId w:val="137"/>
  </w:num>
  <w:num w:numId="99">
    <w:abstractNumId w:val="150"/>
  </w:num>
  <w:num w:numId="100">
    <w:abstractNumId w:val="102"/>
  </w:num>
  <w:num w:numId="101">
    <w:abstractNumId w:val="112"/>
  </w:num>
  <w:num w:numId="102">
    <w:abstractNumId w:val="121"/>
  </w:num>
  <w:num w:numId="103">
    <w:abstractNumId w:val="58"/>
  </w:num>
  <w:num w:numId="104">
    <w:abstractNumId w:val="178"/>
  </w:num>
  <w:num w:numId="105">
    <w:abstractNumId w:val="148"/>
  </w:num>
  <w:num w:numId="106">
    <w:abstractNumId w:val="110"/>
  </w:num>
  <w:num w:numId="107">
    <w:abstractNumId w:val="31"/>
  </w:num>
  <w:num w:numId="108">
    <w:abstractNumId w:val="169"/>
  </w:num>
  <w:num w:numId="109">
    <w:abstractNumId w:val="94"/>
  </w:num>
  <w:num w:numId="110">
    <w:abstractNumId w:val="22"/>
  </w:num>
  <w:num w:numId="111">
    <w:abstractNumId w:val="167"/>
  </w:num>
  <w:num w:numId="112">
    <w:abstractNumId w:val="129"/>
  </w:num>
  <w:num w:numId="113">
    <w:abstractNumId w:val="9"/>
  </w:num>
  <w:num w:numId="114">
    <w:abstractNumId w:val="154"/>
  </w:num>
  <w:num w:numId="115">
    <w:abstractNumId w:val="7"/>
  </w:num>
  <w:num w:numId="116">
    <w:abstractNumId w:val="71"/>
  </w:num>
  <w:num w:numId="117">
    <w:abstractNumId w:val="12"/>
  </w:num>
  <w:num w:numId="118">
    <w:abstractNumId w:val="32"/>
  </w:num>
  <w:num w:numId="119">
    <w:abstractNumId w:val="175"/>
  </w:num>
  <w:num w:numId="120">
    <w:abstractNumId w:val="69"/>
  </w:num>
  <w:num w:numId="121">
    <w:abstractNumId w:val="171"/>
  </w:num>
  <w:num w:numId="122">
    <w:abstractNumId w:val="117"/>
  </w:num>
  <w:num w:numId="123">
    <w:abstractNumId w:val="53"/>
  </w:num>
  <w:num w:numId="124">
    <w:abstractNumId w:val="88"/>
  </w:num>
  <w:num w:numId="125">
    <w:abstractNumId w:val="51"/>
  </w:num>
  <w:num w:numId="126">
    <w:abstractNumId w:val="155"/>
  </w:num>
  <w:num w:numId="127">
    <w:abstractNumId w:val="123"/>
  </w:num>
  <w:num w:numId="128">
    <w:abstractNumId w:val="158"/>
  </w:num>
  <w:num w:numId="129">
    <w:abstractNumId w:val="165"/>
  </w:num>
  <w:num w:numId="130">
    <w:abstractNumId w:val="91"/>
  </w:num>
  <w:num w:numId="131">
    <w:abstractNumId w:val="2"/>
  </w:num>
  <w:num w:numId="132">
    <w:abstractNumId w:val="191"/>
  </w:num>
  <w:num w:numId="133">
    <w:abstractNumId w:val="147"/>
  </w:num>
  <w:num w:numId="134">
    <w:abstractNumId w:val="108"/>
  </w:num>
  <w:num w:numId="135">
    <w:abstractNumId w:val="78"/>
  </w:num>
  <w:num w:numId="136">
    <w:abstractNumId w:val="76"/>
  </w:num>
  <w:num w:numId="137">
    <w:abstractNumId w:val="185"/>
  </w:num>
  <w:num w:numId="138">
    <w:abstractNumId w:val="89"/>
  </w:num>
  <w:num w:numId="139">
    <w:abstractNumId w:val="183"/>
  </w:num>
  <w:num w:numId="140">
    <w:abstractNumId w:val="125"/>
  </w:num>
  <w:num w:numId="141">
    <w:abstractNumId w:val="67"/>
  </w:num>
  <w:num w:numId="142">
    <w:abstractNumId w:val="11"/>
  </w:num>
  <w:num w:numId="143">
    <w:abstractNumId w:val="63"/>
  </w:num>
  <w:num w:numId="144">
    <w:abstractNumId w:val="204"/>
  </w:num>
  <w:num w:numId="145">
    <w:abstractNumId w:val="174"/>
  </w:num>
  <w:num w:numId="146">
    <w:abstractNumId w:val="6"/>
  </w:num>
  <w:num w:numId="147">
    <w:abstractNumId w:val="75"/>
  </w:num>
  <w:num w:numId="148">
    <w:abstractNumId w:val="5"/>
  </w:num>
  <w:num w:numId="149">
    <w:abstractNumId w:val="211"/>
  </w:num>
  <w:num w:numId="150">
    <w:abstractNumId w:val="131"/>
  </w:num>
  <w:num w:numId="151">
    <w:abstractNumId w:val="19"/>
  </w:num>
  <w:num w:numId="152">
    <w:abstractNumId w:val="17"/>
  </w:num>
  <w:num w:numId="153">
    <w:abstractNumId w:val="142"/>
  </w:num>
  <w:num w:numId="154">
    <w:abstractNumId w:val="55"/>
  </w:num>
  <w:num w:numId="155">
    <w:abstractNumId w:val="114"/>
  </w:num>
  <w:num w:numId="156">
    <w:abstractNumId w:val="97"/>
  </w:num>
  <w:num w:numId="157">
    <w:abstractNumId w:val="199"/>
  </w:num>
  <w:num w:numId="158">
    <w:abstractNumId w:val="83"/>
  </w:num>
  <w:num w:numId="159">
    <w:abstractNumId w:val="201"/>
  </w:num>
  <w:num w:numId="160">
    <w:abstractNumId w:val="200"/>
  </w:num>
  <w:num w:numId="161">
    <w:abstractNumId w:val="145"/>
  </w:num>
  <w:num w:numId="162">
    <w:abstractNumId w:val="10"/>
  </w:num>
  <w:num w:numId="163">
    <w:abstractNumId w:val="87"/>
  </w:num>
  <w:num w:numId="164">
    <w:abstractNumId w:val="168"/>
  </w:num>
  <w:num w:numId="165">
    <w:abstractNumId w:val="80"/>
  </w:num>
  <w:num w:numId="166">
    <w:abstractNumId w:val="111"/>
  </w:num>
  <w:num w:numId="167">
    <w:abstractNumId w:val="49"/>
  </w:num>
  <w:num w:numId="168">
    <w:abstractNumId w:val="8"/>
  </w:num>
  <w:num w:numId="169">
    <w:abstractNumId w:val="130"/>
  </w:num>
  <w:num w:numId="170">
    <w:abstractNumId w:val="162"/>
  </w:num>
  <w:num w:numId="171">
    <w:abstractNumId w:val="98"/>
  </w:num>
  <w:num w:numId="172">
    <w:abstractNumId w:val="173"/>
  </w:num>
  <w:num w:numId="173">
    <w:abstractNumId w:val="99"/>
  </w:num>
  <w:num w:numId="174">
    <w:abstractNumId w:val="212"/>
  </w:num>
  <w:num w:numId="175">
    <w:abstractNumId w:val="157"/>
  </w:num>
  <w:num w:numId="176">
    <w:abstractNumId w:val="107"/>
  </w:num>
  <w:num w:numId="177">
    <w:abstractNumId w:val="4"/>
  </w:num>
  <w:num w:numId="178">
    <w:abstractNumId w:val="37"/>
  </w:num>
  <w:num w:numId="179">
    <w:abstractNumId w:val="84"/>
  </w:num>
  <w:num w:numId="180">
    <w:abstractNumId w:val="187"/>
  </w:num>
  <w:num w:numId="181">
    <w:abstractNumId w:val="15"/>
  </w:num>
  <w:num w:numId="182">
    <w:abstractNumId w:val="172"/>
  </w:num>
  <w:num w:numId="183">
    <w:abstractNumId w:val="27"/>
  </w:num>
  <w:num w:numId="184">
    <w:abstractNumId w:val="210"/>
  </w:num>
  <w:num w:numId="185">
    <w:abstractNumId w:val="134"/>
  </w:num>
  <w:num w:numId="186">
    <w:abstractNumId w:val="90"/>
  </w:num>
  <w:num w:numId="187">
    <w:abstractNumId w:val="193"/>
  </w:num>
  <w:num w:numId="188">
    <w:abstractNumId w:val="38"/>
  </w:num>
  <w:num w:numId="189">
    <w:abstractNumId w:val="135"/>
  </w:num>
  <w:num w:numId="190">
    <w:abstractNumId w:val="96"/>
  </w:num>
  <w:num w:numId="191">
    <w:abstractNumId w:val="115"/>
  </w:num>
  <w:num w:numId="192">
    <w:abstractNumId w:val="206"/>
  </w:num>
  <w:num w:numId="193">
    <w:abstractNumId w:val="149"/>
  </w:num>
  <w:num w:numId="194">
    <w:abstractNumId w:val="176"/>
  </w:num>
  <w:num w:numId="195">
    <w:abstractNumId w:val="166"/>
  </w:num>
  <w:num w:numId="196">
    <w:abstractNumId w:val="50"/>
  </w:num>
  <w:num w:numId="197">
    <w:abstractNumId w:val="24"/>
  </w:num>
  <w:num w:numId="198">
    <w:abstractNumId w:val="21"/>
  </w:num>
  <w:num w:numId="199">
    <w:abstractNumId w:val="29"/>
  </w:num>
  <w:num w:numId="200">
    <w:abstractNumId w:val="141"/>
  </w:num>
  <w:num w:numId="201">
    <w:abstractNumId w:val="144"/>
  </w:num>
  <w:num w:numId="202">
    <w:abstractNumId w:val="3"/>
  </w:num>
  <w:num w:numId="203">
    <w:abstractNumId w:val="95"/>
  </w:num>
  <w:num w:numId="204">
    <w:abstractNumId w:val="164"/>
  </w:num>
  <w:num w:numId="205">
    <w:abstractNumId w:val="45"/>
  </w:num>
  <w:num w:numId="206">
    <w:abstractNumId w:val="140"/>
  </w:num>
  <w:num w:numId="207">
    <w:abstractNumId w:val="177"/>
  </w:num>
  <w:num w:numId="208">
    <w:abstractNumId w:val="160"/>
  </w:num>
  <w:num w:numId="209">
    <w:abstractNumId w:val="61"/>
  </w:num>
  <w:num w:numId="210">
    <w:abstractNumId w:val="116"/>
  </w:num>
  <w:num w:numId="211">
    <w:abstractNumId w:val="188"/>
  </w:num>
  <w:num w:numId="212">
    <w:abstractNumId w:val="56"/>
  </w:num>
  <w:num w:numId="213">
    <w:abstractNumId w:val="179"/>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70"/>
    <w:rsid w:val="000973BE"/>
    <w:rsid w:val="00104E82"/>
    <w:rsid w:val="00115A4C"/>
    <w:rsid w:val="00162866"/>
    <w:rsid w:val="00262827"/>
    <w:rsid w:val="00305BF4"/>
    <w:rsid w:val="00363686"/>
    <w:rsid w:val="00366592"/>
    <w:rsid w:val="00404C5E"/>
    <w:rsid w:val="007E08F4"/>
    <w:rsid w:val="00847470"/>
    <w:rsid w:val="009D5A27"/>
    <w:rsid w:val="00A95701"/>
    <w:rsid w:val="00B213E9"/>
    <w:rsid w:val="00B5119F"/>
    <w:rsid w:val="00BB2B2B"/>
    <w:rsid w:val="00C84475"/>
    <w:rsid w:val="00D61703"/>
    <w:rsid w:val="00E27EF4"/>
    <w:rsid w:val="00E32192"/>
    <w:rsid w:val="00ED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70AF"/>
  <w15:docId w15:val="{5B5B79CE-CD9B-4C9A-9BF6-3A4A4A59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21"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32192"/>
    <w:pPr>
      <w:ind w:left="720"/>
      <w:contextualSpacing/>
    </w:pPr>
  </w:style>
  <w:style w:type="paragraph" w:customStyle="1" w:styleId="msonormal0">
    <w:name w:val="msonormal"/>
    <w:basedOn w:val="Normal"/>
    <w:rsid w:val="009D5A27"/>
    <w:pPr>
      <w:spacing w:before="100" w:beforeAutospacing="1" w:after="100" w:afterAutospacing="1" w:line="240" w:lineRule="auto"/>
      <w:ind w:left="0" w:firstLine="0"/>
    </w:pPr>
    <w:rPr>
      <w:color w:val="auto"/>
      <w:kern w:val="0"/>
      <w14:ligatures w14:val="none"/>
    </w:rPr>
  </w:style>
  <w:style w:type="paragraph" w:customStyle="1" w:styleId="paragraph">
    <w:name w:val="paragraph"/>
    <w:basedOn w:val="Normal"/>
    <w:rsid w:val="009D5A27"/>
    <w:pPr>
      <w:spacing w:before="100" w:beforeAutospacing="1" w:after="100" w:afterAutospacing="1" w:line="240" w:lineRule="auto"/>
      <w:ind w:left="0" w:firstLine="0"/>
    </w:pPr>
    <w:rPr>
      <w:color w:val="auto"/>
      <w:kern w:val="0"/>
      <w14:ligatures w14:val="none"/>
    </w:rPr>
  </w:style>
  <w:style w:type="character" w:customStyle="1" w:styleId="textrun">
    <w:name w:val="textrun"/>
    <w:basedOn w:val="DefaultParagraphFont"/>
    <w:rsid w:val="009D5A27"/>
  </w:style>
  <w:style w:type="character" w:customStyle="1" w:styleId="normaltextrun">
    <w:name w:val="normaltextrun"/>
    <w:basedOn w:val="DefaultParagraphFont"/>
    <w:rsid w:val="009D5A27"/>
  </w:style>
  <w:style w:type="character" w:customStyle="1" w:styleId="linebreakblob">
    <w:name w:val="linebreakblob"/>
    <w:basedOn w:val="DefaultParagraphFont"/>
    <w:rsid w:val="009D5A27"/>
  </w:style>
  <w:style w:type="character" w:customStyle="1" w:styleId="scxw167723747">
    <w:name w:val="scxw167723747"/>
    <w:basedOn w:val="DefaultParagraphFont"/>
    <w:rsid w:val="009D5A27"/>
  </w:style>
  <w:style w:type="character" w:customStyle="1" w:styleId="eop">
    <w:name w:val="eop"/>
    <w:basedOn w:val="DefaultParagraphFont"/>
    <w:rsid w:val="009D5A27"/>
  </w:style>
  <w:style w:type="paragraph" w:customStyle="1" w:styleId="outlineelement">
    <w:name w:val="outlineelement"/>
    <w:basedOn w:val="Normal"/>
    <w:rsid w:val="009D5A27"/>
    <w:pPr>
      <w:spacing w:before="100" w:beforeAutospacing="1" w:after="100" w:afterAutospacing="1" w:line="240" w:lineRule="auto"/>
      <w:ind w:left="0" w:firstLine="0"/>
    </w:pPr>
    <w:rPr>
      <w:color w:val="auto"/>
      <w:kern w:val="0"/>
      <w14:ligatures w14:val="none"/>
    </w:rPr>
  </w:style>
  <w:style w:type="character" w:styleId="Hyperlink">
    <w:name w:val="Hyperlink"/>
    <w:basedOn w:val="DefaultParagraphFont"/>
    <w:uiPriority w:val="99"/>
    <w:semiHidden/>
    <w:unhideWhenUsed/>
    <w:rsid w:val="009D5A27"/>
    <w:rPr>
      <w:color w:val="0000FF"/>
      <w:u w:val="single"/>
    </w:rPr>
  </w:style>
  <w:style w:type="character" w:styleId="FollowedHyperlink">
    <w:name w:val="FollowedHyperlink"/>
    <w:basedOn w:val="DefaultParagraphFont"/>
    <w:uiPriority w:val="99"/>
    <w:semiHidden/>
    <w:unhideWhenUsed/>
    <w:rsid w:val="009D5A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7281">
      <w:bodyDiv w:val="1"/>
      <w:marLeft w:val="0"/>
      <w:marRight w:val="0"/>
      <w:marTop w:val="0"/>
      <w:marBottom w:val="0"/>
      <w:divBdr>
        <w:top w:val="none" w:sz="0" w:space="0" w:color="auto"/>
        <w:left w:val="none" w:sz="0" w:space="0" w:color="auto"/>
        <w:bottom w:val="none" w:sz="0" w:space="0" w:color="auto"/>
        <w:right w:val="none" w:sz="0" w:space="0" w:color="auto"/>
      </w:divBdr>
      <w:divsChild>
        <w:div w:id="2015037412">
          <w:marLeft w:val="0"/>
          <w:marRight w:val="0"/>
          <w:marTop w:val="0"/>
          <w:marBottom w:val="0"/>
          <w:divBdr>
            <w:top w:val="none" w:sz="0" w:space="0" w:color="auto"/>
            <w:left w:val="none" w:sz="0" w:space="0" w:color="auto"/>
            <w:bottom w:val="none" w:sz="0" w:space="0" w:color="auto"/>
            <w:right w:val="none" w:sz="0" w:space="0" w:color="auto"/>
          </w:divBdr>
          <w:divsChild>
            <w:div w:id="1348100730">
              <w:marLeft w:val="0"/>
              <w:marRight w:val="0"/>
              <w:marTop w:val="0"/>
              <w:marBottom w:val="0"/>
              <w:divBdr>
                <w:top w:val="none" w:sz="0" w:space="0" w:color="auto"/>
                <w:left w:val="none" w:sz="0" w:space="0" w:color="auto"/>
                <w:bottom w:val="none" w:sz="0" w:space="0" w:color="auto"/>
                <w:right w:val="none" w:sz="0" w:space="0" w:color="auto"/>
              </w:divBdr>
            </w:div>
            <w:div w:id="420684278">
              <w:marLeft w:val="0"/>
              <w:marRight w:val="0"/>
              <w:marTop w:val="0"/>
              <w:marBottom w:val="0"/>
              <w:divBdr>
                <w:top w:val="none" w:sz="0" w:space="0" w:color="auto"/>
                <w:left w:val="none" w:sz="0" w:space="0" w:color="auto"/>
                <w:bottom w:val="none" w:sz="0" w:space="0" w:color="auto"/>
                <w:right w:val="none" w:sz="0" w:space="0" w:color="auto"/>
              </w:divBdr>
            </w:div>
            <w:div w:id="1634630878">
              <w:marLeft w:val="0"/>
              <w:marRight w:val="0"/>
              <w:marTop w:val="0"/>
              <w:marBottom w:val="0"/>
              <w:divBdr>
                <w:top w:val="none" w:sz="0" w:space="0" w:color="auto"/>
                <w:left w:val="none" w:sz="0" w:space="0" w:color="auto"/>
                <w:bottom w:val="none" w:sz="0" w:space="0" w:color="auto"/>
                <w:right w:val="none" w:sz="0" w:space="0" w:color="auto"/>
              </w:divBdr>
            </w:div>
            <w:div w:id="1930887992">
              <w:marLeft w:val="0"/>
              <w:marRight w:val="0"/>
              <w:marTop w:val="0"/>
              <w:marBottom w:val="0"/>
              <w:divBdr>
                <w:top w:val="none" w:sz="0" w:space="0" w:color="auto"/>
                <w:left w:val="none" w:sz="0" w:space="0" w:color="auto"/>
                <w:bottom w:val="none" w:sz="0" w:space="0" w:color="auto"/>
                <w:right w:val="none" w:sz="0" w:space="0" w:color="auto"/>
              </w:divBdr>
            </w:div>
            <w:div w:id="1991518845">
              <w:marLeft w:val="0"/>
              <w:marRight w:val="0"/>
              <w:marTop w:val="0"/>
              <w:marBottom w:val="0"/>
              <w:divBdr>
                <w:top w:val="none" w:sz="0" w:space="0" w:color="auto"/>
                <w:left w:val="none" w:sz="0" w:space="0" w:color="auto"/>
                <w:bottom w:val="none" w:sz="0" w:space="0" w:color="auto"/>
                <w:right w:val="none" w:sz="0" w:space="0" w:color="auto"/>
              </w:divBdr>
            </w:div>
            <w:div w:id="2133934427">
              <w:marLeft w:val="0"/>
              <w:marRight w:val="0"/>
              <w:marTop w:val="0"/>
              <w:marBottom w:val="0"/>
              <w:divBdr>
                <w:top w:val="none" w:sz="0" w:space="0" w:color="auto"/>
                <w:left w:val="none" w:sz="0" w:space="0" w:color="auto"/>
                <w:bottom w:val="none" w:sz="0" w:space="0" w:color="auto"/>
                <w:right w:val="none" w:sz="0" w:space="0" w:color="auto"/>
              </w:divBdr>
            </w:div>
            <w:div w:id="546647143">
              <w:marLeft w:val="0"/>
              <w:marRight w:val="0"/>
              <w:marTop w:val="0"/>
              <w:marBottom w:val="0"/>
              <w:divBdr>
                <w:top w:val="none" w:sz="0" w:space="0" w:color="auto"/>
                <w:left w:val="none" w:sz="0" w:space="0" w:color="auto"/>
                <w:bottom w:val="none" w:sz="0" w:space="0" w:color="auto"/>
                <w:right w:val="none" w:sz="0" w:space="0" w:color="auto"/>
              </w:divBdr>
            </w:div>
            <w:div w:id="114640234">
              <w:marLeft w:val="0"/>
              <w:marRight w:val="0"/>
              <w:marTop w:val="0"/>
              <w:marBottom w:val="0"/>
              <w:divBdr>
                <w:top w:val="none" w:sz="0" w:space="0" w:color="auto"/>
                <w:left w:val="none" w:sz="0" w:space="0" w:color="auto"/>
                <w:bottom w:val="none" w:sz="0" w:space="0" w:color="auto"/>
                <w:right w:val="none" w:sz="0" w:space="0" w:color="auto"/>
              </w:divBdr>
            </w:div>
            <w:div w:id="686638912">
              <w:marLeft w:val="0"/>
              <w:marRight w:val="0"/>
              <w:marTop w:val="0"/>
              <w:marBottom w:val="0"/>
              <w:divBdr>
                <w:top w:val="none" w:sz="0" w:space="0" w:color="auto"/>
                <w:left w:val="none" w:sz="0" w:space="0" w:color="auto"/>
                <w:bottom w:val="none" w:sz="0" w:space="0" w:color="auto"/>
                <w:right w:val="none" w:sz="0" w:space="0" w:color="auto"/>
              </w:divBdr>
            </w:div>
            <w:div w:id="56518421">
              <w:marLeft w:val="0"/>
              <w:marRight w:val="0"/>
              <w:marTop w:val="0"/>
              <w:marBottom w:val="0"/>
              <w:divBdr>
                <w:top w:val="none" w:sz="0" w:space="0" w:color="auto"/>
                <w:left w:val="none" w:sz="0" w:space="0" w:color="auto"/>
                <w:bottom w:val="none" w:sz="0" w:space="0" w:color="auto"/>
                <w:right w:val="none" w:sz="0" w:space="0" w:color="auto"/>
              </w:divBdr>
            </w:div>
            <w:div w:id="331184861">
              <w:marLeft w:val="0"/>
              <w:marRight w:val="0"/>
              <w:marTop w:val="0"/>
              <w:marBottom w:val="0"/>
              <w:divBdr>
                <w:top w:val="none" w:sz="0" w:space="0" w:color="auto"/>
                <w:left w:val="none" w:sz="0" w:space="0" w:color="auto"/>
                <w:bottom w:val="none" w:sz="0" w:space="0" w:color="auto"/>
                <w:right w:val="none" w:sz="0" w:space="0" w:color="auto"/>
              </w:divBdr>
            </w:div>
            <w:div w:id="1052731276">
              <w:marLeft w:val="0"/>
              <w:marRight w:val="0"/>
              <w:marTop w:val="0"/>
              <w:marBottom w:val="0"/>
              <w:divBdr>
                <w:top w:val="none" w:sz="0" w:space="0" w:color="auto"/>
                <w:left w:val="none" w:sz="0" w:space="0" w:color="auto"/>
                <w:bottom w:val="none" w:sz="0" w:space="0" w:color="auto"/>
                <w:right w:val="none" w:sz="0" w:space="0" w:color="auto"/>
              </w:divBdr>
            </w:div>
            <w:div w:id="1800875000">
              <w:marLeft w:val="0"/>
              <w:marRight w:val="0"/>
              <w:marTop w:val="0"/>
              <w:marBottom w:val="0"/>
              <w:divBdr>
                <w:top w:val="none" w:sz="0" w:space="0" w:color="auto"/>
                <w:left w:val="none" w:sz="0" w:space="0" w:color="auto"/>
                <w:bottom w:val="none" w:sz="0" w:space="0" w:color="auto"/>
                <w:right w:val="none" w:sz="0" w:space="0" w:color="auto"/>
              </w:divBdr>
            </w:div>
            <w:div w:id="1064065977">
              <w:marLeft w:val="0"/>
              <w:marRight w:val="0"/>
              <w:marTop w:val="0"/>
              <w:marBottom w:val="0"/>
              <w:divBdr>
                <w:top w:val="none" w:sz="0" w:space="0" w:color="auto"/>
                <w:left w:val="none" w:sz="0" w:space="0" w:color="auto"/>
                <w:bottom w:val="none" w:sz="0" w:space="0" w:color="auto"/>
                <w:right w:val="none" w:sz="0" w:space="0" w:color="auto"/>
              </w:divBdr>
            </w:div>
            <w:div w:id="1725828373">
              <w:marLeft w:val="0"/>
              <w:marRight w:val="0"/>
              <w:marTop w:val="0"/>
              <w:marBottom w:val="0"/>
              <w:divBdr>
                <w:top w:val="none" w:sz="0" w:space="0" w:color="auto"/>
                <w:left w:val="none" w:sz="0" w:space="0" w:color="auto"/>
                <w:bottom w:val="none" w:sz="0" w:space="0" w:color="auto"/>
                <w:right w:val="none" w:sz="0" w:space="0" w:color="auto"/>
              </w:divBdr>
            </w:div>
            <w:div w:id="656810429">
              <w:marLeft w:val="0"/>
              <w:marRight w:val="0"/>
              <w:marTop w:val="0"/>
              <w:marBottom w:val="0"/>
              <w:divBdr>
                <w:top w:val="none" w:sz="0" w:space="0" w:color="auto"/>
                <w:left w:val="none" w:sz="0" w:space="0" w:color="auto"/>
                <w:bottom w:val="none" w:sz="0" w:space="0" w:color="auto"/>
                <w:right w:val="none" w:sz="0" w:space="0" w:color="auto"/>
              </w:divBdr>
            </w:div>
            <w:div w:id="1241599902">
              <w:marLeft w:val="0"/>
              <w:marRight w:val="0"/>
              <w:marTop w:val="0"/>
              <w:marBottom w:val="0"/>
              <w:divBdr>
                <w:top w:val="none" w:sz="0" w:space="0" w:color="auto"/>
                <w:left w:val="none" w:sz="0" w:space="0" w:color="auto"/>
                <w:bottom w:val="none" w:sz="0" w:space="0" w:color="auto"/>
                <w:right w:val="none" w:sz="0" w:space="0" w:color="auto"/>
              </w:divBdr>
            </w:div>
            <w:div w:id="465124024">
              <w:marLeft w:val="0"/>
              <w:marRight w:val="0"/>
              <w:marTop w:val="0"/>
              <w:marBottom w:val="0"/>
              <w:divBdr>
                <w:top w:val="none" w:sz="0" w:space="0" w:color="auto"/>
                <w:left w:val="none" w:sz="0" w:space="0" w:color="auto"/>
                <w:bottom w:val="none" w:sz="0" w:space="0" w:color="auto"/>
                <w:right w:val="none" w:sz="0" w:space="0" w:color="auto"/>
              </w:divBdr>
            </w:div>
            <w:div w:id="1276132851">
              <w:marLeft w:val="0"/>
              <w:marRight w:val="0"/>
              <w:marTop w:val="0"/>
              <w:marBottom w:val="0"/>
              <w:divBdr>
                <w:top w:val="none" w:sz="0" w:space="0" w:color="auto"/>
                <w:left w:val="none" w:sz="0" w:space="0" w:color="auto"/>
                <w:bottom w:val="none" w:sz="0" w:space="0" w:color="auto"/>
                <w:right w:val="none" w:sz="0" w:space="0" w:color="auto"/>
              </w:divBdr>
            </w:div>
            <w:div w:id="712190802">
              <w:marLeft w:val="0"/>
              <w:marRight w:val="0"/>
              <w:marTop w:val="0"/>
              <w:marBottom w:val="0"/>
              <w:divBdr>
                <w:top w:val="none" w:sz="0" w:space="0" w:color="auto"/>
                <w:left w:val="none" w:sz="0" w:space="0" w:color="auto"/>
                <w:bottom w:val="none" w:sz="0" w:space="0" w:color="auto"/>
                <w:right w:val="none" w:sz="0" w:space="0" w:color="auto"/>
              </w:divBdr>
            </w:div>
          </w:divsChild>
        </w:div>
        <w:div w:id="1478912428">
          <w:marLeft w:val="0"/>
          <w:marRight w:val="0"/>
          <w:marTop w:val="0"/>
          <w:marBottom w:val="0"/>
          <w:divBdr>
            <w:top w:val="none" w:sz="0" w:space="0" w:color="auto"/>
            <w:left w:val="none" w:sz="0" w:space="0" w:color="auto"/>
            <w:bottom w:val="none" w:sz="0" w:space="0" w:color="auto"/>
            <w:right w:val="none" w:sz="0" w:space="0" w:color="auto"/>
          </w:divBdr>
          <w:divsChild>
            <w:div w:id="1128166398">
              <w:marLeft w:val="0"/>
              <w:marRight w:val="0"/>
              <w:marTop w:val="0"/>
              <w:marBottom w:val="0"/>
              <w:divBdr>
                <w:top w:val="none" w:sz="0" w:space="0" w:color="auto"/>
                <w:left w:val="none" w:sz="0" w:space="0" w:color="auto"/>
                <w:bottom w:val="none" w:sz="0" w:space="0" w:color="auto"/>
                <w:right w:val="none" w:sz="0" w:space="0" w:color="auto"/>
              </w:divBdr>
            </w:div>
            <w:div w:id="1173036385">
              <w:marLeft w:val="0"/>
              <w:marRight w:val="0"/>
              <w:marTop w:val="0"/>
              <w:marBottom w:val="0"/>
              <w:divBdr>
                <w:top w:val="none" w:sz="0" w:space="0" w:color="auto"/>
                <w:left w:val="none" w:sz="0" w:space="0" w:color="auto"/>
                <w:bottom w:val="none" w:sz="0" w:space="0" w:color="auto"/>
                <w:right w:val="none" w:sz="0" w:space="0" w:color="auto"/>
              </w:divBdr>
            </w:div>
            <w:div w:id="1272779815">
              <w:marLeft w:val="0"/>
              <w:marRight w:val="0"/>
              <w:marTop w:val="0"/>
              <w:marBottom w:val="0"/>
              <w:divBdr>
                <w:top w:val="none" w:sz="0" w:space="0" w:color="auto"/>
                <w:left w:val="none" w:sz="0" w:space="0" w:color="auto"/>
                <w:bottom w:val="none" w:sz="0" w:space="0" w:color="auto"/>
                <w:right w:val="none" w:sz="0" w:space="0" w:color="auto"/>
              </w:divBdr>
            </w:div>
            <w:div w:id="1026370728">
              <w:marLeft w:val="0"/>
              <w:marRight w:val="0"/>
              <w:marTop w:val="0"/>
              <w:marBottom w:val="0"/>
              <w:divBdr>
                <w:top w:val="none" w:sz="0" w:space="0" w:color="auto"/>
                <w:left w:val="none" w:sz="0" w:space="0" w:color="auto"/>
                <w:bottom w:val="none" w:sz="0" w:space="0" w:color="auto"/>
                <w:right w:val="none" w:sz="0" w:space="0" w:color="auto"/>
              </w:divBdr>
            </w:div>
            <w:div w:id="1039357014">
              <w:marLeft w:val="0"/>
              <w:marRight w:val="0"/>
              <w:marTop w:val="0"/>
              <w:marBottom w:val="0"/>
              <w:divBdr>
                <w:top w:val="none" w:sz="0" w:space="0" w:color="auto"/>
                <w:left w:val="none" w:sz="0" w:space="0" w:color="auto"/>
                <w:bottom w:val="none" w:sz="0" w:space="0" w:color="auto"/>
                <w:right w:val="none" w:sz="0" w:space="0" w:color="auto"/>
              </w:divBdr>
            </w:div>
            <w:div w:id="1185481901">
              <w:marLeft w:val="0"/>
              <w:marRight w:val="0"/>
              <w:marTop w:val="0"/>
              <w:marBottom w:val="0"/>
              <w:divBdr>
                <w:top w:val="none" w:sz="0" w:space="0" w:color="auto"/>
                <w:left w:val="none" w:sz="0" w:space="0" w:color="auto"/>
                <w:bottom w:val="none" w:sz="0" w:space="0" w:color="auto"/>
                <w:right w:val="none" w:sz="0" w:space="0" w:color="auto"/>
              </w:divBdr>
            </w:div>
            <w:div w:id="2081632368">
              <w:marLeft w:val="0"/>
              <w:marRight w:val="0"/>
              <w:marTop w:val="0"/>
              <w:marBottom w:val="0"/>
              <w:divBdr>
                <w:top w:val="none" w:sz="0" w:space="0" w:color="auto"/>
                <w:left w:val="none" w:sz="0" w:space="0" w:color="auto"/>
                <w:bottom w:val="none" w:sz="0" w:space="0" w:color="auto"/>
                <w:right w:val="none" w:sz="0" w:space="0" w:color="auto"/>
              </w:divBdr>
            </w:div>
            <w:div w:id="1724940097">
              <w:marLeft w:val="0"/>
              <w:marRight w:val="0"/>
              <w:marTop w:val="0"/>
              <w:marBottom w:val="0"/>
              <w:divBdr>
                <w:top w:val="none" w:sz="0" w:space="0" w:color="auto"/>
                <w:left w:val="none" w:sz="0" w:space="0" w:color="auto"/>
                <w:bottom w:val="none" w:sz="0" w:space="0" w:color="auto"/>
                <w:right w:val="none" w:sz="0" w:space="0" w:color="auto"/>
              </w:divBdr>
            </w:div>
            <w:div w:id="742144691">
              <w:marLeft w:val="0"/>
              <w:marRight w:val="0"/>
              <w:marTop w:val="0"/>
              <w:marBottom w:val="0"/>
              <w:divBdr>
                <w:top w:val="none" w:sz="0" w:space="0" w:color="auto"/>
                <w:left w:val="none" w:sz="0" w:space="0" w:color="auto"/>
                <w:bottom w:val="none" w:sz="0" w:space="0" w:color="auto"/>
                <w:right w:val="none" w:sz="0" w:space="0" w:color="auto"/>
              </w:divBdr>
            </w:div>
            <w:div w:id="1880315308">
              <w:marLeft w:val="0"/>
              <w:marRight w:val="0"/>
              <w:marTop w:val="0"/>
              <w:marBottom w:val="0"/>
              <w:divBdr>
                <w:top w:val="none" w:sz="0" w:space="0" w:color="auto"/>
                <w:left w:val="none" w:sz="0" w:space="0" w:color="auto"/>
                <w:bottom w:val="none" w:sz="0" w:space="0" w:color="auto"/>
                <w:right w:val="none" w:sz="0" w:space="0" w:color="auto"/>
              </w:divBdr>
            </w:div>
            <w:div w:id="570577078">
              <w:marLeft w:val="0"/>
              <w:marRight w:val="0"/>
              <w:marTop w:val="0"/>
              <w:marBottom w:val="0"/>
              <w:divBdr>
                <w:top w:val="none" w:sz="0" w:space="0" w:color="auto"/>
                <w:left w:val="none" w:sz="0" w:space="0" w:color="auto"/>
                <w:bottom w:val="none" w:sz="0" w:space="0" w:color="auto"/>
                <w:right w:val="none" w:sz="0" w:space="0" w:color="auto"/>
              </w:divBdr>
            </w:div>
            <w:div w:id="806969217">
              <w:marLeft w:val="0"/>
              <w:marRight w:val="0"/>
              <w:marTop w:val="0"/>
              <w:marBottom w:val="0"/>
              <w:divBdr>
                <w:top w:val="none" w:sz="0" w:space="0" w:color="auto"/>
                <w:left w:val="none" w:sz="0" w:space="0" w:color="auto"/>
                <w:bottom w:val="none" w:sz="0" w:space="0" w:color="auto"/>
                <w:right w:val="none" w:sz="0" w:space="0" w:color="auto"/>
              </w:divBdr>
            </w:div>
            <w:div w:id="1150564267">
              <w:marLeft w:val="0"/>
              <w:marRight w:val="0"/>
              <w:marTop w:val="0"/>
              <w:marBottom w:val="0"/>
              <w:divBdr>
                <w:top w:val="none" w:sz="0" w:space="0" w:color="auto"/>
                <w:left w:val="none" w:sz="0" w:space="0" w:color="auto"/>
                <w:bottom w:val="none" w:sz="0" w:space="0" w:color="auto"/>
                <w:right w:val="none" w:sz="0" w:space="0" w:color="auto"/>
              </w:divBdr>
            </w:div>
            <w:div w:id="614556900">
              <w:marLeft w:val="0"/>
              <w:marRight w:val="0"/>
              <w:marTop w:val="0"/>
              <w:marBottom w:val="0"/>
              <w:divBdr>
                <w:top w:val="none" w:sz="0" w:space="0" w:color="auto"/>
                <w:left w:val="none" w:sz="0" w:space="0" w:color="auto"/>
                <w:bottom w:val="none" w:sz="0" w:space="0" w:color="auto"/>
                <w:right w:val="none" w:sz="0" w:space="0" w:color="auto"/>
              </w:divBdr>
            </w:div>
            <w:div w:id="330960164">
              <w:marLeft w:val="0"/>
              <w:marRight w:val="0"/>
              <w:marTop w:val="0"/>
              <w:marBottom w:val="0"/>
              <w:divBdr>
                <w:top w:val="none" w:sz="0" w:space="0" w:color="auto"/>
                <w:left w:val="none" w:sz="0" w:space="0" w:color="auto"/>
                <w:bottom w:val="none" w:sz="0" w:space="0" w:color="auto"/>
                <w:right w:val="none" w:sz="0" w:space="0" w:color="auto"/>
              </w:divBdr>
            </w:div>
            <w:div w:id="390465119">
              <w:marLeft w:val="0"/>
              <w:marRight w:val="0"/>
              <w:marTop w:val="0"/>
              <w:marBottom w:val="0"/>
              <w:divBdr>
                <w:top w:val="none" w:sz="0" w:space="0" w:color="auto"/>
                <w:left w:val="none" w:sz="0" w:space="0" w:color="auto"/>
                <w:bottom w:val="none" w:sz="0" w:space="0" w:color="auto"/>
                <w:right w:val="none" w:sz="0" w:space="0" w:color="auto"/>
              </w:divBdr>
            </w:div>
            <w:div w:id="241838808">
              <w:marLeft w:val="0"/>
              <w:marRight w:val="0"/>
              <w:marTop w:val="0"/>
              <w:marBottom w:val="0"/>
              <w:divBdr>
                <w:top w:val="none" w:sz="0" w:space="0" w:color="auto"/>
                <w:left w:val="none" w:sz="0" w:space="0" w:color="auto"/>
                <w:bottom w:val="none" w:sz="0" w:space="0" w:color="auto"/>
                <w:right w:val="none" w:sz="0" w:space="0" w:color="auto"/>
              </w:divBdr>
            </w:div>
            <w:div w:id="1004936189">
              <w:marLeft w:val="0"/>
              <w:marRight w:val="0"/>
              <w:marTop w:val="0"/>
              <w:marBottom w:val="0"/>
              <w:divBdr>
                <w:top w:val="none" w:sz="0" w:space="0" w:color="auto"/>
                <w:left w:val="none" w:sz="0" w:space="0" w:color="auto"/>
                <w:bottom w:val="none" w:sz="0" w:space="0" w:color="auto"/>
                <w:right w:val="none" w:sz="0" w:space="0" w:color="auto"/>
              </w:divBdr>
            </w:div>
            <w:div w:id="1160578813">
              <w:marLeft w:val="0"/>
              <w:marRight w:val="0"/>
              <w:marTop w:val="0"/>
              <w:marBottom w:val="0"/>
              <w:divBdr>
                <w:top w:val="none" w:sz="0" w:space="0" w:color="auto"/>
                <w:left w:val="none" w:sz="0" w:space="0" w:color="auto"/>
                <w:bottom w:val="none" w:sz="0" w:space="0" w:color="auto"/>
                <w:right w:val="none" w:sz="0" w:space="0" w:color="auto"/>
              </w:divBdr>
            </w:div>
            <w:div w:id="753432210">
              <w:marLeft w:val="0"/>
              <w:marRight w:val="0"/>
              <w:marTop w:val="0"/>
              <w:marBottom w:val="0"/>
              <w:divBdr>
                <w:top w:val="none" w:sz="0" w:space="0" w:color="auto"/>
                <w:left w:val="none" w:sz="0" w:space="0" w:color="auto"/>
                <w:bottom w:val="none" w:sz="0" w:space="0" w:color="auto"/>
                <w:right w:val="none" w:sz="0" w:space="0" w:color="auto"/>
              </w:divBdr>
            </w:div>
          </w:divsChild>
        </w:div>
        <w:div w:id="1855416271">
          <w:marLeft w:val="0"/>
          <w:marRight w:val="0"/>
          <w:marTop w:val="0"/>
          <w:marBottom w:val="0"/>
          <w:divBdr>
            <w:top w:val="none" w:sz="0" w:space="0" w:color="auto"/>
            <w:left w:val="none" w:sz="0" w:space="0" w:color="auto"/>
            <w:bottom w:val="none" w:sz="0" w:space="0" w:color="auto"/>
            <w:right w:val="none" w:sz="0" w:space="0" w:color="auto"/>
          </w:divBdr>
          <w:divsChild>
            <w:div w:id="1147357789">
              <w:marLeft w:val="0"/>
              <w:marRight w:val="0"/>
              <w:marTop w:val="0"/>
              <w:marBottom w:val="0"/>
              <w:divBdr>
                <w:top w:val="none" w:sz="0" w:space="0" w:color="auto"/>
                <w:left w:val="none" w:sz="0" w:space="0" w:color="auto"/>
                <w:bottom w:val="none" w:sz="0" w:space="0" w:color="auto"/>
                <w:right w:val="none" w:sz="0" w:space="0" w:color="auto"/>
              </w:divBdr>
            </w:div>
            <w:div w:id="851795544">
              <w:marLeft w:val="0"/>
              <w:marRight w:val="0"/>
              <w:marTop w:val="0"/>
              <w:marBottom w:val="0"/>
              <w:divBdr>
                <w:top w:val="none" w:sz="0" w:space="0" w:color="auto"/>
                <w:left w:val="none" w:sz="0" w:space="0" w:color="auto"/>
                <w:bottom w:val="none" w:sz="0" w:space="0" w:color="auto"/>
                <w:right w:val="none" w:sz="0" w:space="0" w:color="auto"/>
              </w:divBdr>
            </w:div>
            <w:div w:id="1059598834">
              <w:marLeft w:val="0"/>
              <w:marRight w:val="0"/>
              <w:marTop w:val="0"/>
              <w:marBottom w:val="0"/>
              <w:divBdr>
                <w:top w:val="none" w:sz="0" w:space="0" w:color="auto"/>
                <w:left w:val="none" w:sz="0" w:space="0" w:color="auto"/>
                <w:bottom w:val="none" w:sz="0" w:space="0" w:color="auto"/>
                <w:right w:val="none" w:sz="0" w:space="0" w:color="auto"/>
              </w:divBdr>
            </w:div>
            <w:div w:id="1733233939">
              <w:marLeft w:val="0"/>
              <w:marRight w:val="0"/>
              <w:marTop w:val="0"/>
              <w:marBottom w:val="0"/>
              <w:divBdr>
                <w:top w:val="none" w:sz="0" w:space="0" w:color="auto"/>
                <w:left w:val="none" w:sz="0" w:space="0" w:color="auto"/>
                <w:bottom w:val="none" w:sz="0" w:space="0" w:color="auto"/>
                <w:right w:val="none" w:sz="0" w:space="0" w:color="auto"/>
              </w:divBdr>
            </w:div>
            <w:div w:id="1983387710">
              <w:marLeft w:val="0"/>
              <w:marRight w:val="0"/>
              <w:marTop w:val="0"/>
              <w:marBottom w:val="0"/>
              <w:divBdr>
                <w:top w:val="none" w:sz="0" w:space="0" w:color="auto"/>
                <w:left w:val="none" w:sz="0" w:space="0" w:color="auto"/>
                <w:bottom w:val="none" w:sz="0" w:space="0" w:color="auto"/>
                <w:right w:val="none" w:sz="0" w:space="0" w:color="auto"/>
              </w:divBdr>
            </w:div>
            <w:div w:id="460810206">
              <w:marLeft w:val="0"/>
              <w:marRight w:val="0"/>
              <w:marTop w:val="0"/>
              <w:marBottom w:val="0"/>
              <w:divBdr>
                <w:top w:val="none" w:sz="0" w:space="0" w:color="auto"/>
                <w:left w:val="none" w:sz="0" w:space="0" w:color="auto"/>
                <w:bottom w:val="none" w:sz="0" w:space="0" w:color="auto"/>
                <w:right w:val="none" w:sz="0" w:space="0" w:color="auto"/>
              </w:divBdr>
            </w:div>
            <w:div w:id="50539660">
              <w:marLeft w:val="0"/>
              <w:marRight w:val="0"/>
              <w:marTop w:val="0"/>
              <w:marBottom w:val="0"/>
              <w:divBdr>
                <w:top w:val="none" w:sz="0" w:space="0" w:color="auto"/>
                <w:left w:val="none" w:sz="0" w:space="0" w:color="auto"/>
                <w:bottom w:val="none" w:sz="0" w:space="0" w:color="auto"/>
                <w:right w:val="none" w:sz="0" w:space="0" w:color="auto"/>
              </w:divBdr>
            </w:div>
            <w:div w:id="1170561521">
              <w:marLeft w:val="0"/>
              <w:marRight w:val="0"/>
              <w:marTop w:val="0"/>
              <w:marBottom w:val="0"/>
              <w:divBdr>
                <w:top w:val="none" w:sz="0" w:space="0" w:color="auto"/>
                <w:left w:val="none" w:sz="0" w:space="0" w:color="auto"/>
                <w:bottom w:val="none" w:sz="0" w:space="0" w:color="auto"/>
                <w:right w:val="none" w:sz="0" w:space="0" w:color="auto"/>
              </w:divBdr>
            </w:div>
            <w:div w:id="1995376764">
              <w:marLeft w:val="0"/>
              <w:marRight w:val="0"/>
              <w:marTop w:val="0"/>
              <w:marBottom w:val="0"/>
              <w:divBdr>
                <w:top w:val="none" w:sz="0" w:space="0" w:color="auto"/>
                <w:left w:val="none" w:sz="0" w:space="0" w:color="auto"/>
                <w:bottom w:val="none" w:sz="0" w:space="0" w:color="auto"/>
                <w:right w:val="none" w:sz="0" w:space="0" w:color="auto"/>
              </w:divBdr>
            </w:div>
            <w:div w:id="811603473">
              <w:marLeft w:val="0"/>
              <w:marRight w:val="0"/>
              <w:marTop w:val="0"/>
              <w:marBottom w:val="0"/>
              <w:divBdr>
                <w:top w:val="none" w:sz="0" w:space="0" w:color="auto"/>
                <w:left w:val="none" w:sz="0" w:space="0" w:color="auto"/>
                <w:bottom w:val="none" w:sz="0" w:space="0" w:color="auto"/>
                <w:right w:val="none" w:sz="0" w:space="0" w:color="auto"/>
              </w:divBdr>
            </w:div>
            <w:div w:id="853617874">
              <w:marLeft w:val="0"/>
              <w:marRight w:val="0"/>
              <w:marTop w:val="0"/>
              <w:marBottom w:val="0"/>
              <w:divBdr>
                <w:top w:val="none" w:sz="0" w:space="0" w:color="auto"/>
                <w:left w:val="none" w:sz="0" w:space="0" w:color="auto"/>
                <w:bottom w:val="none" w:sz="0" w:space="0" w:color="auto"/>
                <w:right w:val="none" w:sz="0" w:space="0" w:color="auto"/>
              </w:divBdr>
            </w:div>
            <w:div w:id="391202351">
              <w:marLeft w:val="0"/>
              <w:marRight w:val="0"/>
              <w:marTop w:val="0"/>
              <w:marBottom w:val="0"/>
              <w:divBdr>
                <w:top w:val="none" w:sz="0" w:space="0" w:color="auto"/>
                <w:left w:val="none" w:sz="0" w:space="0" w:color="auto"/>
                <w:bottom w:val="none" w:sz="0" w:space="0" w:color="auto"/>
                <w:right w:val="none" w:sz="0" w:space="0" w:color="auto"/>
              </w:divBdr>
            </w:div>
            <w:div w:id="2014919430">
              <w:marLeft w:val="0"/>
              <w:marRight w:val="0"/>
              <w:marTop w:val="0"/>
              <w:marBottom w:val="0"/>
              <w:divBdr>
                <w:top w:val="none" w:sz="0" w:space="0" w:color="auto"/>
                <w:left w:val="none" w:sz="0" w:space="0" w:color="auto"/>
                <w:bottom w:val="none" w:sz="0" w:space="0" w:color="auto"/>
                <w:right w:val="none" w:sz="0" w:space="0" w:color="auto"/>
              </w:divBdr>
            </w:div>
            <w:div w:id="1822499646">
              <w:marLeft w:val="0"/>
              <w:marRight w:val="0"/>
              <w:marTop w:val="0"/>
              <w:marBottom w:val="0"/>
              <w:divBdr>
                <w:top w:val="none" w:sz="0" w:space="0" w:color="auto"/>
                <w:left w:val="none" w:sz="0" w:space="0" w:color="auto"/>
                <w:bottom w:val="none" w:sz="0" w:space="0" w:color="auto"/>
                <w:right w:val="none" w:sz="0" w:space="0" w:color="auto"/>
              </w:divBdr>
            </w:div>
            <w:div w:id="1515538752">
              <w:marLeft w:val="0"/>
              <w:marRight w:val="0"/>
              <w:marTop w:val="0"/>
              <w:marBottom w:val="0"/>
              <w:divBdr>
                <w:top w:val="none" w:sz="0" w:space="0" w:color="auto"/>
                <w:left w:val="none" w:sz="0" w:space="0" w:color="auto"/>
                <w:bottom w:val="none" w:sz="0" w:space="0" w:color="auto"/>
                <w:right w:val="none" w:sz="0" w:space="0" w:color="auto"/>
              </w:divBdr>
            </w:div>
            <w:div w:id="992179730">
              <w:marLeft w:val="0"/>
              <w:marRight w:val="0"/>
              <w:marTop w:val="0"/>
              <w:marBottom w:val="0"/>
              <w:divBdr>
                <w:top w:val="none" w:sz="0" w:space="0" w:color="auto"/>
                <w:left w:val="none" w:sz="0" w:space="0" w:color="auto"/>
                <w:bottom w:val="none" w:sz="0" w:space="0" w:color="auto"/>
                <w:right w:val="none" w:sz="0" w:space="0" w:color="auto"/>
              </w:divBdr>
            </w:div>
            <w:div w:id="998001657">
              <w:marLeft w:val="0"/>
              <w:marRight w:val="0"/>
              <w:marTop w:val="0"/>
              <w:marBottom w:val="0"/>
              <w:divBdr>
                <w:top w:val="none" w:sz="0" w:space="0" w:color="auto"/>
                <w:left w:val="none" w:sz="0" w:space="0" w:color="auto"/>
                <w:bottom w:val="none" w:sz="0" w:space="0" w:color="auto"/>
                <w:right w:val="none" w:sz="0" w:space="0" w:color="auto"/>
              </w:divBdr>
            </w:div>
            <w:div w:id="1949461206">
              <w:marLeft w:val="0"/>
              <w:marRight w:val="0"/>
              <w:marTop w:val="0"/>
              <w:marBottom w:val="0"/>
              <w:divBdr>
                <w:top w:val="none" w:sz="0" w:space="0" w:color="auto"/>
                <w:left w:val="none" w:sz="0" w:space="0" w:color="auto"/>
                <w:bottom w:val="none" w:sz="0" w:space="0" w:color="auto"/>
                <w:right w:val="none" w:sz="0" w:space="0" w:color="auto"/>
              </w:divBdr>
            </w:div>
            <w:div w:id="1881936773">
              <w:marLeft w:val="0"/>
              <w:marRight w:val="0"/>
              <w:marTop w:val="0"/>
              <w:marBottom w:val="0"/>
              <w:divBdr>
                <w:top w:val="none" w:sz="0" w:space="0" w:color="auto"/>
                <w:left w:val="none" w:sz="0" w:space="0" w:color="auto"/>
                <w:bottom w:val="none" w:sz="0" w:space="0" w:color="auto"/>
                <w:right w:val="none" w:sz="0" w:space="0" w:color="auto"/>
              </w:divBdr>
            </w:div>
            <w:div w:id="1838887285">
              <w:marLeft w:val="0"/>
              <w:marRight w:val="0"/>
              <w:marTop w:val="0"/>
              <w:marBottom w:val="0"/>
              <w:divBdr>
                <w:top w:val="none" w:sz="0" w:space="0" w:color="auto"/>
                <w:left w:val="none" w:sz="0" w:space="0" w:color="auto"/>
                <w:bottom w:val="none" w:sz="0" w:space="0" w:color="auto"/>
                <w:right w:val="none" w:sz="0" w:space="0" w:color="auto"/>
              </w:divBdr>
            </w:div>
          </w:divsChild>
        </w:div>
        <w:div w:id="660431785">
          <w:marLeft w:val="0"/>
          <w:marRight w:val="0"/>
          <w:marTop w:val="0"/>
          <w:marBottom w:val="0"/>
          <w:divBdr>
            <w:top w:val="none" w:sz="0" w:space="0" w:color="auto"/>
            <w:left w:val="none" w:sz="0" w:space="0" w:color="auto"/>
            <w:bottom w:val="none" w:sz="0" w:space="0" w:color="auto"/>
            <w:right w:val="none" w:sz="0" w:space="0" w:color="auto"/>
          </w:divBdr>
          <w:divsChild>
            <w:div w:id="1284118679">
              <w:marLeft w:val="0"/>
              <w:marRight w:val="0"/>
              <w:marTop w:val="0"/>
              <w:marBottom w:val="0"/>
              <w:divBdr>
                <w:top w:val="none" w:sz="0" w:space="0" w:color="auto"/>
                <w:left w:val="none" w:sz="0" w:space="0" w:color="auto"/>
                <w:bottom w:val="none" w:sz="0" w:space="0" w:color="auto"/>
                <w:right w:val="none" w:sz="0" w:space="0" w:color="auto"/>
              </w:divBdr>
            </w:div>
            <w:div w:id="1438057070">
              <w:marLeft w:val="0"/>
              <w:marRight w:val="0"/>
              <w:marTop w:val="0"/>
              <w:marBottom w:val="0"/>
              <w:divBdr>
                <w:top w:val="none" w:sz="0" w:space="0" w:color="auto"/>
                <w:left w:val="none" w:sz="0" w:space="0" w:color="auto"/>
                <w:bottom w:val="none" w:sz="0" w:space="0" w:color="auto"/>
                <w:right w:val="none" w:sz="0" w:space="0" w:color="auto"/>
              </w:divBdr>
            </w:div>
            <w:div w:id="899246367">
              <w:marLeft w:val="0"/>
              <w:marRight w:val="0"/>
              <w:marTop w:val="0"/>
              <w:marBottom w:val="0"/>
              <w:divBdr>
                <w:top w:val="none" w:sz="0" w:space="0" w:color="auto"/>
                <w:left w:val="none" w:sz="0" w:space="0" w:color="auto"/>
                <w:bottom w:val="none" w:sz="0" w:space="0" w:color="auto"/>
                <w:right w:val="none" w:sz="0" w:space="0" w:color="auto"/>
              </w:divBdr>
            </w:div>
            <w:div w:id="1793281388">
              <w:marLeft w:val="0"/>
              <w:marRight w:val="0"/>
              <w:marTop w:val="0"/>
              <w:marBottom w:val="0"/>
              <w:divBdr>
                <w:top w:val="none" w:sz="0" w:space="0" w:color="auto"/>
                <w:left w:val="none" w:sz="0" w:space="0" w:color="auto"/>
                <w:bottom w:val="none" w:sz="0" w:space="0" w:color="auto"/>
                <w:right w:val="none" w:sz="0" w:space="0" w:color="auto"/>
              </w:divBdr>
            </w:div>
            <w:div w:id="54596531">
              <w:marLeft w:val="0"/>
              <w:marRight w:val="0"/>
              <w:marTop w:val="0"/>
              <w:marBottom w:val="0"/>
              <w:divBdr>
                <w:top w:val="none" w:sz="0" w:space="0" w:color="auto"/>
                <w:left w:val="none" w:sz="0" w:space="0" w:color="auto"/>
                <w:bottom w:val="none" w:sz="0" w:space="0" w:color="auto"/>
                <w:right w:val="none" w:sz="0" w:space="0" w:color="auto"/>
              </w:divBdr>
            </w:div>
            <w:div w:id="732311097">
              <w:marLeft w:val="0"/>
              <w:marRight w:val="0"/>
              <w:marTop w:val="0"/>
              <w:marBottom w:val="0"/>
              <w:divBdr>
                <w:top w:val="none" w:sz="0" w:space="0" w:color="auto"/>
                <w:left w:val="none" w:sz="0" w:space="0" w:color="auto"/>
                <w:bottom w:val="none" w:sz="0" w:space="0" w:color="auto"/>
                <w:right w:val="none" w:sz="0" w:space="0" w:color="auto"/>
              </w:divBdr>
            </w:div>
            <w:div w:id="1665474402">
              <w:marLeft w:val="0"/>
              <w:marRight w:val="0"/>
              <w:marTop w:val="0"/>
              <w:marBottom w:val="0"/>
              <w:divBdr>
                <w:top w:val="none" w:sz="0" w:space="0" w:color="auto"/>
                <w:left w:val="none" w:sz="0" w:space="0" w:color="auto"/>
                <w:bottom w:val="none" w:sz="0" w:space="0" w:color="auto"/>
                <w:right w:val="none" w:sz="0" w:space="0" w:color="auto"/>
              </w:divBdr>
            </w:div>
            <w:div w:id="934485991">
              <w:marLeft w:val="0"/>
              <w:marRight w:val="0"/>
              <w:marTop w:val="0"/>
              <w:marBottom w:val="0"/>
              <w:divBdr>
                <w:top w:val="none" w:sz="0" w:space="0" w:color="auto"/>
                <w:left w:val="none" w:sz="0" w:space="0" w:color="auto"/>
                <w:bottom w:val="none" w:sz="0" w:space="0" w:color="auto"/>
                <w:right w:val="none" w:sz="0" w:space="0" w:color="auto"/>
              </w:divBdr>
            </w:div>
            <w:div w:id="453328966">
              <w:marLeft w:val="0"/>
              <w:marRight w:val="0"/>
              <w:marTop w:val="0"/>
              <w:marBottom w:val="0"/>
              <w:divBdr>
                <w:top w:val="none" w:sz="0" w:space="0" w:color="auto"/>
                <w:left w:val="none" w:sz="0" w:space="0" w:color="auto"/>
                <w:bottom w:val="none" w:sz="0" w:space="0" w:color="auto"/>
                <w:right w:val="none" w:sz="0" w:space="0" w:color="auto"/>
              </w:divBdr>
            </w:div>
            <w:div w:id="1737043824">
              <w:marLeft w:val="0"/>
              <w:marRight w:val="0"/>
              <w:marTop w:val="0"/>
              <w:marBottom w:val="0"/>
              <w:divBdr>
                <w:top w:val="none" w:sz="0" w:space="0" w:color="auto"/>
                <w:left w:val="none" w:sz="0" w:space="0" w:color="auto"/>
                <w:bottom w:val="none" w:sz="0" w:space="0" w:color="auto"/>
                <w:right w:val="none" w:sz="0" w:space="0" w:color="auto"/>
              </w:divBdr>
            </w:div>
            <w:div w:id="1933930989">
              <w:marLeft w:val="0"/>
              <w:marRight w:val="0"/>
              <w:marTop w:val="0"/>
              <w:marBottom w:val="0"/>
              <w:divBdr>
                <w:top w:val="none" w:sz="0" w:space="0" w:color="auto"/>
                <w:left w:val="none" w:sz="0" w:space="0" w:color="auto"/>
                <w:bottom w:val="none" w:sz="0" w:space="0" w:color="auto"/>
                <w:right w:val="none" w:sz="0" w:space="0" w:color="auto"/>
              </w:divBdr>
            </w:div>
            <w:div w:id="1696878488">
              <w:marLeft w:val="0"/>
              <w:marRight w:val="0"/>
              <w:marTop w:val="0"/>
              <w:marBottom w:val="0"/>
              <w:divBdr>
                <w:top w:val="none" w:sz="0" w:space="0" w:color="auto"/>
                <w:left w:val="none" w:sz="0" w:space="0" w:color="auto"/>
                <w:bottom w:val="none" w:sz="0" w:space="0" w:color="auto"/>
                <w:right w:val="none" w:sz="0" w:space="0" w:color="auto"/>
              </w:divBdr>
            </w:div>
            <w:div w:id="1026098884">
              <w:marLeft w:val="0"/>
              <w:marRight w:val="0"/>
              <w:marTop w:val="0"/>
              <w:marBottom w:val="0"/>
              <w:divBdr>
                <w:top w:val="none" w:sz="0" w:space="0" w:color="auto"/>
                <w:left w:val="none" w:sz="0" w:space="0" w:color="auto"/>
                <w:bottom w:val="none" w:sz="0" w:space="0" w:color="auto"/>
                <w:right w:val="none" w:sz="0" w:space="0" w:color="auto"/>
              </w:divBdr>
            </w:div>
            <w:div w:id="257443596">
              <w:marLeft w:val="0"/>
              <w:marRight w:val="0"/>
              <w:marTop w:val="0"/>
              <w:marBottom w:val="0"/>
              <w:divBdr>
                <w:top w:val="none" w:sz="0" w:space="0" w:color="auto"/>
                <w:left w:val="none" w:sz="0" w:space="0" w:color="auto"/>
                <w:bottom w:val="none" w:sz="0" w:space="0" w:color="auto"/>
                <w:right w:val="none" w:sz="0" w:space="0" w:color="auto"/>
              </w:divBdr>
            </w:div>
            <w:div w:id="1853450534">
              <w:marLeft w:val="0"/>
              <w:marRight w:val="0"/>
              <w:marTop w:val="0"/>
              <w:marBottom w:val="0"/>
              <w:divBdr>
                <w:top w:val="none" w:sz="0" w:space="0" w:color="auto"/>
                <w:left w:val="none" w:sz="0" w:space="0" w:color="auto"/>
                <w:bottom w:val="none" w:sz="0" w:space="0" w:color="auto"/>
                <w:right w:val="none" w:sz="0" w:space="0" w:color="auto"/>
              </w:divBdr>
            </w:div>
            <w:div w:id="998967371">
              <w:marLeft w:val="0"/>
              <w:marRight w:val="0"/>
              <w:marTop w:val="0"/>
              <w:marBottom w:val="0"/>
              <w:divBdr>
                <w:top w:val="none" w:sz="0" w:space="0" w:color="auto"/>
                <w:left w:val="none" w:sz="0" w:space="0" w:color="auto"/>
                <w:bottom w:val="none" w:sz="0" w:space="0" w:color="auto"/>
                <w:right w:val="none" w:sz="0" w:space="0" w:color="auto"/>
              </w:divBdr>
            </w:div>
            <w:div w:id="1890337754">
              <w:marLeft w:val="0"/>
              <w:marRight w:val="0"/>
              <w:marTop w:val="0"/>
              <w:marBottom w:val="0"/>
              <w:divBdr>
                <w:top w:val="none" w:sz="0" w:space="0" w:color="auto"/>
                <w:left w:val="none" w:sz="0" w:space="0" w:color="auto"/>
                <w:bottom w:val="none" w:sz="0" w:space="0" w:color="auto"/>
                <w:right w:val="none" w:sz="0" w:space="0" w:color="auto"/>
              </w:divBdr>
            </w:div>
            <w:div w:id="1822194983">
              <w:marLeft w:val="0"/>
              <w:marRight w:val="0"/>
              <w:marTop w:val="0"/>
              <w:marBottom w:val="0"/>
              <w:divBdr>
                <w:top w:val="none" w:sz="0" w:space="0" w:color="auto"/>
                <w:left w:val="none" w:sz="0" w:space="0" w:color="auto"/>
                <w:bottom w:val="none" w:sz="0" w:space="0" w:color="auto"/>
                <w:right w:val="none" w:sz="0" w:space="0" w:color="auto"/>
              </w:divBdr>
            </w:div>
            <w:div w:id="514224174">
              <w:marLeft w:val="0"/>
              <w:marRight w:val="0"/>
              <w:marTop w:val="0"/>
              <w:marBottom w:val="0"/>
              <w:divBdr>
                <w:top w:val="none" w:sz="0" w:space="0" w:color="auto"/>
                <w:left w:val="none" w:sz="0" w:space="0" w:color="auto"/>
                <w:bottom w:val="none" w:sz="0" w:space="0" w:color="auto"/>
                <w:right w:val="none" w:sz="0" w:space="0" w:color="auto"/>
              </w:divBdr>
            </w:div>
            <w:div w:id="1500388915">
              <w:marLeft w:val="0"/>
              <w:marRight w:val="0"/>
              <w:marTop w:val="0"/>
              <w:marBottom w:val="0"/>
              <w:divBdr>
                <w:top w:val="none" w:sz="0" w:space="0" w:color="auto"/>
                <w:left w:val="none" w:sz="0" w:space="0" w:color="auto"/>
                <w:bottom w:val="none" w:sz="0" w:space="0" w:color="auto"/>
                <w:right w:val="none" w:sz="0" w:space="0" w:color="auto"/>
              </w:divBdr>
            </w:div>
          </w:divsChild>
        </w:div>
        <w:div w:id="1139953528">
          <w:marLeft w:val="0"/>
          <w:marRight w:val="0"/>
          <w:marTop w:val="0"/>
          <w:marBottom w:val="0"/>
          <w:divBdr>
            <w:top w:val="none" w:sz="0" w:space="0" w:color="auto"/>
            <w:left w:val="none" w:sz="0" w:space="0" w:color="auto"/>
            <w:bottom w:val="none" w:sz="0" w:space="0" w:color="auto"/>
            <w:right w:val="none" w:sz="0" w:space="0" w:color="auto"/>
          </w:divBdr>
          <w:divsChild>
            <w:div w:id="751119117">
              <w:marLeft w:val="0"/>
              <w:marRight w:val="0"/>
              <w:marTop w:val="0"/>
              <w:marBottom w:val="0"/>
              <w:divBdr>
                <w:top w:val="none" w:sz="0" w:space="0" w:color="auto"/>
                <w:left w:val="none" w:sz="0" w:space="0" w:color="auto"/>
                <w:bottom w:val="none" w:sz="0" w:space="0" w:color="auto"/>
                <w:right w:val="none" w:sz="0" w:space="0" w:color="auto"/>
              </w:divBdr>
            </w:div>
            <w:div w:id="40399744">
              <w:marLeft w:val="0"/>
              <w:marRight w:val="0"/>
              <w:marTop w:val="0"/>
              <w:marBottom w:val="0"/>
              <w:divBdr>
                <w:top w:val="none" w:sz="0" w:space="0" w:color="auto"/>
                <w:left w:val="none" w:sz="0" w:space="0" w:color="auto"/>
                <w:bottom w:val="none" w:sz="0" w:space="0" w:color="auto"/>
                <w:right w:val="none" w:sz="0" w:space="0" w:color="auto"/>
              </w:divBdr>
            </w:div>
            <w:div w:id="1142768079">
              <w:marLeft w:val="0"/>
              <w:marRight w:val="0"/>
              <w:marTop w:val="0"/>
              <w:marBottom w:val="0"/>
              <w:divBdr>
                <w:top w:val="none" w:sz="0" w:space="0" w:color="auto"/>
                <w:left w:val="none" w:sz="0" w:space="0" w:color="auto"/>
                <w:bottom w:val="none" w:sz="0" w:space="0" w:color="auto"/>
                <w:right w:val="none" w:sz="0" w:space="0" w:color="auto"/>
              </w:divBdr>
            </w:div>
            <w:div w:id="158271476">
              <w:marLeft w:val="0"/>
              <w:marRight w:val="0"/>
              <w:marTop w:val="0"/>
              <w:marBottom w:val="0"/>
              <w:divBdr>
                <w:top w:val="none" w:sz="0" w:space="0" w:color="auto"/>
                <w:left w:val="none" w:sz="0" w:space="0" w:color="auto"/>
                <w:bottom w:val="none" w:sz="0" w:space="0" w:color="auto"/>
                <w:right w:val="none" w:sz="0" w:space="0" w:color="auto"/>
              </w:divBdr>
            </w:div>
            <w:div w:id="1882473838">
              <w:marLeft w:val="0"/>
              <w:marRight w:val="0"/>
              <w:marTop w:val="0"/>
              <w:marBottom w:val="0"/>
              <w:divBdr>
                <w:top w:val="none" w:sz="0" w:space="0" w:color="auto"/>
                <w:left w:val="none" w:sz="0" w:space="0" w:color="auto"/>
                <w:bottom w:val="none" w:sz="0" w:space="0" w:color="auto"/>
                <w:right w:val="none" w:sz="0" w:space="0" w:color="auto"/>
              </w:divBdr>
            </w:div>
            <w:div w:id="1704012088">
              <w:marLeft w:val="0"/>
              <w:marRight w:val="0"/>
              <w:marTop w:val="0"/>
              <w:marBottom w:val="0"/>
              <w:divBdr>
                <w:top w:val="none" w:sz="0" w:space="0" w:color="auto"/>
                <w:left w:val="none" w:sz="0" w:space="0" w:color="auto"/>
                <w:bottom w:val="none" w:sz="0" w:space="0" w:color="auto"/>
                <w:right w:val="none" w:sz="0" w:space="0" w:color="auto"/>
              </w:divBdr>
            </w:div>
            <w:div w:id="840197922">
              <w:marLeft w:val="0"/>
              <w:marRight w:val="0"/>
              <w:marTop w:val="0"/>
              <w:marBottom w:val="0"/>
              <w:divBdr>
                <w:top w:val="none" w:sz="0" w:space="0" w:color="auto"/>
                <w:left w:val="none" w:sz="0" w:space="0" w:color="auto"/>
                <w:bottom w:val="none" w:sz="0" w:space="0" w:color="auto"/>
                <w:right w:val="none" w:sz="0" w:space="0" w:color="auto"/>
              </w:divBdr>
            </w:div>
            <w:div w:id="690839119">
              <w:marLeft w:val="0"/>
              <w:marRight w:val="0"/>
              <w:marTop w:val="0"/>
              <w:marBottom w:val="0"/>
              <w:divBdr>
                <w:top w:val="none" w:sz="0" w:space="0" w:color="auto"/>
                <w:left w:val="none" w:sz="0" w:space="0" w:color="auto"/>
                <w:bottom w:val="none" w:sz="0" w:space="0" w:color="auto"/>
                <w:right w:val="none" w:sz="0" w:space="0" w:color="auto"/>
              </w:divBdr>
            </w:div>
            <w:div w:id="1665209037">
              <w:marLeft w:val="0"/>
              <w:marRight w:val="0"/>
              <w:marTop w:val="0"/>
              <w:marBottom w:val="0"/>
              <w:divBdr>
                <w:top w:val="none" w:sz="0" w:space="0" w:color="auto"/>
                <w:left w:val="none" w:sz="0" w:space="0" w:color="auto"/>
                <w:bottom w:val="none" w:sz="0" w:space="0" w:color="auto"/>
                <w:right w:val="none" w:sz="0" w:space="0" w:color="auto"/>
              </w:divBdr>
            </w:div>
            <w:div w:id="1373723376">
              <w:marLeft w:val="0"/>
              <w:marRight w:val="0"/>
              <w:marTop w:val="0"/>
              <w:marBottom w:val="0"/>
              <w:divBdr>
                <w:top w:val="none" w:sz="0" w:space="0" w:color="auto"/>
                <w:left w:val="none" w:sz="0" w:space="0" w:color="auto"/>
                <w:bottom w:val="none" w:sz="0" w:space="0" w:color="auto"/>
                <w:right w:val="none" w:sz="0" w:space="0" w:color="auto"/>
              </w:divBdr>
            </w:div>
            <w:div w:id="1525483296">
              <w:marLeft w:val="0"/>
              <w:marRight w:val="0"/>
              <w:marTop w:val="0"/>
              <w:marBottom w:val="0"/>
              <w:divBdr>
                <w:top w:val="none" w:sz="0" w:space="0" w:color="auto"/>
                <w:left w:val="none" w:sz="0" w:space="0" w:color="auto"/>
                <w:bottom w:val="none" w:sz="0" w:space="0" w:color="auto"/>
                <w:right w:val="none" w:sz="0" w:space="0" w:color="auto"/>
              </w:divBdr>
            </w:div>
            <w:div w:id="1776972779">
              <w:marLeft w:val="0"/>
              <w:marRight w:val="0"/>
              <w:marTop w:val="0"/>
              <w:marBottom w:val="0"/>
              <w:divBdr>
                <w:top w:val="none" w:sz="0" w:space="0" w:color="auto"/>
                <w:left w:val="none" w:sz="0" w:space="0" w:color="auto"/>
                <w:bottom w:val="none" w:sz="0" w:space="0" w:color="auto"/>
                <w:right w:val="none" w:sz="0" w:space="0" w:color="auto"/>
              </w:divBdr>
            </w:div>
            <w:div w:id="1283343028">
              <w:marLeft w:val="0"/>
              <w:marRight w:val="0"/>
              <w:marTop w:val="0"/>
              <w:marBottom w:val="0"/>
              <w:divBdr>
                <w:top w:val="none" w:sz="0" w:space="0" w:color="auto"/>
                <w:left w:val="none" w:sz="0" w:space="0" w:color="auto"/>
                <w:bottom w:val="none" w:sz="0" w:space="0" w:color="auto"/>
                <w:right w:val="none" w:sz="0" w:space="0" w:color="auto"/>
              </w:divBdr>
            </w:div>
            <w:div w:id="516697712">
              <w:marLeft w:val="0"/>
              <w:marRight w:val="0"/>
              <w:marTop w:val="0"/>
              <w:marBottom w:val="0"/>
              <w:divBdr>
                <w:top w:val="none" w:sz="0" w:space="0" w:color="auto"/>
                <w:left w:val="none" w:sz="0" w:space="0" w:color="auto"/>
                <w:bottom w:val="none" w:sz="0" w:space="0" w:color="auto"/>
                <w:right w:val="none" w:sz="0" w:space="0" w:color="auto"/>
              </w:divBdr>
            </w:div>
            <w:div w:id="2071876777">
              <w:marLeft w:val="0"/>
              <w:marRight w:val="0"/>
              <w:marTop w:val="0"/>
              <w:marBottom w:val="0"/>
              <w:divBdr>
                <w:top w:val="none" w:sz="0" w:space="0" w:color="auto"/>
                <w:left w:val="none" w:sz="0" w:space="0" w:color="auto"/>
                <w:bottom w:val="none" w:sz="0" w:space="0" w:color="auto"/>
                <w:right w:val="none" w:sz="0" w:space="0" w:color="auto"/>
              </w:divBdr>
            </w:div>
            <w:div w:id="2033533181">
              <w:marLeft w:val="0"/>
              <w:marRight w:val="0"/>
              <w:marTop w:val="0"/>
              <w:marBottom w:val="0"/>
              <w:divBdr>
                <w:top w:val="none" w:sz="0" w:space="0" w:color="auto"/>
                <w:left w:val="none" w:sz="0" w:space="0" w:color="auto"/>
                <w:bottom w:val="none" w:sz="0" w:space="0" w:color="auto"/>
                <w:right w:val="none" w:sz="0" w:space="0" w:color="auto"/>
              </w:divBdr>
            </w:div>
            <w:div w:id="897666341">
              <w:marLeft w:val="0"/>
              <w:marRight w:val="0"/>
              <w:marTop w:val="0"/>
              <w:marBottom w:val="0"/>
              <w:divBdr>
                <w:top w:val="none" w:sz="0" w:space="0" w:color="auto"/>
                <w:left w:val="none" w:sz="0" w:space="0" w:color="auto"/>
                <w:bottom w:val="none" w:sz="0" w:space="0" w:color="auto"/>
                <w:right w:val="none" w:sz="0" w:space="0" w:color="auto"/>
              </w:divBdr>
            </w:div>
            <w:div w:id="1389764278">
              <w:marLeft w:val="0"/>
              <w:marRight w:val="0"/>
              <w:marTop w:val="0"/>
              <w:marBottom w:val="0"/>
              <w:divBdr>
                <w:top w:val="none" w:sz="0" w:space="0" w:color="auto"/>
                <w:left w:val="none" w:sz="0" w:space="0" w:color="auto"/>
                <w:bottom w:val="none" w:sz="0" w:space="0" w:color="auto"/>
                <w:right w:val="none" w:sz="0" w:space="0" w:color="auto"/>
              </w:divBdr>
            </w:div>
            <w:div w:id="485974995">
              <w:marLeft w:val="0"/>
              <w:marRight w:val="0"/>
              <w:marTop w:val="0"/>
              <w:marBottom w:val="0"/>
              <w:divBdr>
                <w:top w:val="none" w:sz="0" w:space="0" w:color="auto"/>
                <w:left w:val="none" w:sz="0" w:space="0" w:color="auto"/>
                <w:bottom w:val="none" w:sz="0" w:space="0" w:color="auto"/>
                <w:right w:val="none" w:sz="0" w:space="0" w:color="auto"/>
              </w:divBdr>
            </w:div>
            <w:div w:id="1305693731">
              <w:marLeft w:val="0"/>
              <w:marRight w:val="0"/>
              <w:marTop w:val="0"/>
              <w:marBottom w:val="0"/>
              <w:divBdr>
                <w:top w:val="none" w:sz="0" w:space="0" w:color="auto"/>
                <w:left w:val="none" w:sz="0" w:space="0" w:color="auto"/>
                <w:bottom w:val="none" w:sz="0" w:space="0" w:color="auto"/>
                <w:right w:val="none" w:sz="0" w:space="0" w:color="auto"/>
              </w:divBdr>
            </w:div>
          </w:divsChild>
        </w:div>
        <w:div w:id="679504648">
          <w:marLeft w:val="0"/>
          <w:marRight w:val="0"/>
          <w:marTop w:val="0"/>
          <w:marBottom w:val="0"/>
          <w:divBdr>
            <w:top w:val="none" w:sz="0" w:space="0" w:color="auto"/>
            <w:left w:val="none" w:sz="0" w:space="0" w:color="auto"/>
            <w:bottom w:val="none" w:sz="0" w:space="0" w:color="auto"/>
            <w:right w:val="none" w:sz="0" w:space="0" w:color="auto"/>
          </w:divBdr>
          <w:divsChild>
            <w:div w:id="272829288">
              <w:marLeft w:val="0"/>
              <w:marRight w:val="0"/>
              <w:marTop w:val="0"/>
              <w:marBottom w:val="0"/>
              <w:divBdr>
                <w:top w:val="none" w:sz="0" w:space="0" w:color="auto"/>
                <w:left w:val="none" w:sz="0" w:space="0" w:color="auto"/>
                <w:bottom w:val="none" w:sz="0" w:space="0" w:color="auto"/>
                <w:right w:val="none" w:sz="0" w:space="0" w:color="auto"/>
              </w:divBdr>
            </w:div>
            <w:div w:id="901210900">
              <w:marLeft w:val="0"/>
              <w:marRight w:val="0"/>
              <w:marTop w:val="0"/>
              <w:marBottom w:val="0"/>
              <w:divBdr>
                <w:top w:val="none" w:sz="0" w:space="0" w:color="auto"/>
                <w:left w:val="none" w:sz="0" w:space="0" w:color="auto"/>
                <w:bottom w:val="none" w:sz="0" w:space="0" w:color="auto"/>
                <w:right w:val="none" w:sz="0" w:space="0" w:color="auto"/>
              </w:divBdr>
            </w:div>
            <w:div w:id="796728810">
              <w:marLeft w:val="0"/>
              <w:marRight w:val="0"/>
              <w:marTop w:val="0"/>
              <w:marBottom w:val="0"/>
              <w:divBdr>
                <w:top w:val="none" w:sz="0" w:space="0" w:color="auto"/>
                <w:left w:val="none" w:sz="0" w:space="0" w:color="auto"/>
                <w:bottom w:val="none" w:sz="0" w:space="0" w:color="auto"/>
                <w:right w:val="none" w:sz="0" w:space="0" w:color="auto"/>
              </w:divBdr>
            </w:div>
            <w:div w:id="988896644">
              <w:marLeft w:val="0"/>
              <w:marRight w:val="0"/>
              <w:marTop w:val="0"/>
              <w:marBottom w:val="0"/>
              <w:divBdr>
                <w:top w:val="none" w:sz="0" w:space="0" w:color="auto"/>
                <w:left w:val="none" w:sz="0" w:space="0" w:color="auto"/>
                <w:bottom w:val="none" w:sz="0" w:space="0" w:color="auto"/>
                <w:right w:val="none" w:sz="0" w:space="0" w:color="auto"/>
              </w:divBdr>
            </w:div>
            <w:div w:id="1616447678">
              <w:marLeft w:val="0"/>
              <w:marRight w:val="0"/>
              <w:marTop w:val="0"/>
              <w:marBottom w:val="0"/>
              <w:divBdr>
                <w:top w:val="none" w:sz="0" w:space="0" w:color="auto"/>
                <w:left w:val="none" w:sz="0" w:space="0" w:color="auto"/>
                <w:bottom w:val="none" w:sz="0" w:space="0" w:color="auto"/>
                <w:right w:val="none" w:sz="0" w:space="0" w:color="auto"/>
              </w:divBdr>
            </w:div>
            <w:div w:id="1655912392">
              <w:marLeft w:val="0"/>
              <w:marRight w:val="0"/>
              <w:marTop w:val="0"/>
              <w:marBottom w:val="0"/>
              <w:divBdr>
                <w:top w:val="none" w:sz="0" w:space="0" w:color="auto"/>
                <w:left w:val="none" w:sz="0" w:space="0" w:color="auto"/>
                <w:bottom w:val="none" w:sz="0" w:space="0" w:color="auto"/>
                <w:right w:val="none" w:sz="0" w:space="0" w:color="auto"/>
              </w:divBdr>
            </w:div>
            <w:div w:id="1556895796">
              <w:marLeft w:val="0"/>
              <w:marRight w:val="0"/>
              <w:marTop w:val="0"/>
              <w:marBottom w:val="0"/>
              <w:divBdr>
                <w:top w:val="none" w:sz="0" w:space="0" w:color="auto"/>
                <w:left w:val="none" w:sz="0" w:space="0" w:color="auto"/>
                <w:bottom w:val="none" w:sz="0" w:space="0" w:color="auto"/>
                <w:right w:val="none" w:sz="0" w:space="0" w:color="auto"/>
              </w:divBdr>
            </w:div>
            <w:div w:id="362439294">
              <w:marLeft w:val="0"/>
              <w:marRight w:val="0"/>
              <w:marTop w:val="0"/>
              <w:marBottom w:val="0"/>
              <w:divBdr>
                <w:top w:val="none" w:sz="0" w:space="0" w:color="auto"/>
                <w:left w:val="none" w:sz="0" w:space="0" w:color="auto"/>
                <w:bottom w:val="none" w:sz="0" w:space="0" w:color="auto"/>
                <w:right w:val="none" w:sz="0" w:space="0" w:color="auto"/>
              </w:divBdr>
            </w:div>
            <w:div w:id="1560632508">
              <w:marLeft w:val="0"/>
              <w:marRight w:val="0"/>
              <w:marTop w:val="0"/>
              <w:marBottom w:val="0"/>
              <w:divBdr>
                <w:top w:val="none" w:sz="0" w:space="0" w:color="auto"/>
                <w:left w:val="none" w:sz="0" w:space="0" w:color="auto"/>
                <w:bottom w:val="none" w:sz="0" w:space="0" w:color="auto"/>
                <w:right w:val="none" w:sz="0" w:space="0" w:color="auto"/>
              </w:divBdr>
            </w:div>
            <w:div w:id="1196312642">
              <w:marLeft w:val="0"/>
              <w:marRight w:val="0"/>
              <w:marTop w:val="0"/>
              <w:marBottom w:val="0"/>
              <w:divBdr>
                <w:top w:val="none" w:sz="0" w:space="0" w:color="auto"/>
                <w:left w:val="none" w:sz="0" w:space="0" w:color="auto"/>
                <w:bottom w:val="none" w:sz="0" w:space="0" w:color="auto"/>
                <w:right w:val="none" w:sz="0" w:space="0" w:color="auto"/>
              </w:divBdr>
            </w:div>
            <w:div w:id="247009745">
              <w:marLeft w:val="0"/>
              <w:marRight w:val="0"/>
              <w:marTop w:val="0"/>
              <w:marBottom w:val="0"/>
              <w:divBdr>
                <w:top w:val="none" w:sz="0" w:space="0" w:color="auto"/>
                <w:left w:val="none" w:sz="0" w:space="0" w:color="auto"/>
                <w:bottom w:val="none" w:sz="0" w:space="0" w:color="auto"/>
                <w:right w:val="none" w:sz="0" w:space="0" w:color="auto"/>
              </w:divBdr>
            </w:div>
            <w:div w:id="295331200">
              <w:marLeft w:val="0"/>
              <w:marRight w:val="0"/>
              <w:marTop w:val="0"/>
              <w:marBottom w:val="0"/>
              <w:divBdr>
                <w:top w:val="none" w:sz="0" w:space="0" w:color="auto"/>
                <w:left w:val="none" w:sz="0" w:space="0" w:color="auto"/>
                <w:bottom w:val="none" w:sz="0" w:space="0" w:color="auto"/>
                <w:right w:val="none" w:sz="0" w:space="0" w:color="auto"/>
              </w:divBdr>
            </w:div>
            <w:div w:id="818351789">
              <w:marLeft w:val="0"/>
              <w:marRight w:val="0"/>
              <w:marTop w:val="0"/>
              <w:marBottom w:val="0"/>
              <w:divBdr>
                <w:top w:val="none" w:sz="0" w:space="0" w:color="auto"/>
                <w:left w:val="none" w:sz="0" w:space="0" w:color="auto"/>
                <w:bottom w:val="none" w:sz="0" w:space="0" w:color="auto"/>
                <w:right w:val="none" w:sz="0" w:space="0" w:color="auto"/>
              </w:divBdr>
            </w:div>
            <w:div w:id="1368486312">
              <w:marLeft w:val="0"/>
              <w:marRight w:val="0"/>
              <w:marTop w:val="0"/>
              <w:marBottom w:val="0"/>
              <w:divBdr>
                <w:top w:val="none" w:sz="0" w:space="0" w:color="auto"/>
                <w:left w:val="none" w:sz="0" w:space="0" w:color="auto"/>
                <w:bottom w:val="none" w:sz="0" w:space="0" w:color="auto"/>
                <w:right w:val="none" w:sz="0" w:space="0" w:color="auto"/>
              </w:divBdr>
            </w:div>
            <w:div w:id="1435590465">
              <w:marLeft w:val="0"/>
              <w:marRight w:val="0"/>
              <w:marTop w:val="0"/>
              <w:marBottom w:val="0"/>
              <w:divBdr>
                <w:top w:val="none" w:sz="0" w:space="0" w:color="auto"/>
                <w:left w:val="none" w:sz="0" w:space="0" w:color="auto"/>
                <w:bottom w:val="none" w:sz="0" w:space="0" w:color="auto"/>
                <w:right w:val="none" w:sz="0" w:space="0" w:color="auto"/>
              </w:divBdr>
            </w:div>
            <w:div w:id="283780531">
              <w:marLeft w:val="0"/>
              <w:marRight w:val="0"/>
              <w:marTop w:val="0"/>
              <w:marBottom w:val="0"/>
              <w:divBdr>
                <w:top w:val="none" w:sz="0" w:space="0" w:color="auto"/>
                <w:left w:val="none" w:sz="0" w:space="0" w:color="auto"/>
                <w:bottom w:val="none" w:sz="0" w:space="0" w:color="auto"/>
                <w:right w:val="none" w:sz="0" w:space="0" w:color="auto"/>
              </w:divBdr>
            </w:div>
            <w:div w:id="2047869370">
              <w:marLeft w:val="0"/>
              <w:marRight w:val="0"/>
              <w:marTop w:val="0"/>
              <w:marBottom w:val="0"/>
              <w:divBdr>
                <w:top w:val="none" w:sz="0" w:space="0" w:color="auto"/>
                <w:left w:val="none" w:sz="0" w:space="0" w:color="auto"/>
                <w:bottom w:val="none" w:sz="0" w:space="0" w:color="auto"/>
                <w:right w:val="none" w:sz="0" w:space="0" w:color="auto"/>
              </w:divBdr>
            </w:div>
            <w:div w:id="67700051">
              <w:marLeft w:val="0"/>
              <w:marRight w:val="0"/>
              <w:marTop w:val="0"/>
              <w:marBottom w:val="0"/>
              <w:divBdr>
                <w:top w:val="none" w:sz="0" w:space="0" w:color="auto"/>
                <w:left w:val="none" w:sz="0" w:space="0" w:color="auto"/>
                <w:bottom w:val="none" w:sz="0" w:space="0" w:color="auto"/>
                <w:right w:val="none" w:sz="0" w:space="0" w:color="auto"/>
              </w:divBdr>
            </w:div>
            <w:div w:id="51197203">
              <w:marLeft w:val="0"/>
              <w:marRight w:val="0"/>
              <w:marTop w:val="0"/>
              <w:marBottom w:val="0"/>
              <w:divBdr>
                <w:top w:val="none" w:sz="0" w:space="0" w:color="auto"/>
                <w:left w:val="none" w:sz="0" w:space="0" w:color="auto"/>
                <w:bottom w:val="none" w:sz="0" w:space="0" w:color="auto"/>
                <w:right w:val="none" w:sz="0" w:space="0" w:color="auto"/>
              </w:divBdr>
            </w:div>
            <w:div w:id="59254291">
              <w:marLeft w:val="0"/>
              <w:marRight w:val="0"/>
              <w:marTop w:val="0"/>
              <w:marBottom w:val="0"/>
              <w:divBdr>
                <w:top w:val="none" w:sz="0" w:space="0" w:color="auto"/>
                <w:left w:val="none" w:sz="0" w:space="0" w:color="auto"/>
                <w:bottom w:val="none" w:sz="0" w:space="0" w:color="auto"/>
                <w:right w:val="none" w:sz="0" w:space="0" w:color="auto"/>
              </w:divBdr>
            </w:div>
          </w:divsChild>
        </w:div>
        <w:div w:id="1273129405">
          <w:marLeft w:val="0"/>
          <w:marRight w:val="0"/>
          <w:marTop w:val="0"/>
          <w:marBottom w:val="0"/>
          <w:divBdr>
            <w:top w:val="none" w:sz="0" w:space="0" w:color="auto"/>
            <w:left w:val="none" w:sz="0" w:space="0" w:color="auto"/>
            <w:bottom w:val="none" w:sz="0" w:space="0" w:color="auto"/>
            <w:right w:val="none" w:sz="0" w:space="0" w:color="auto"/>
          </w:divBdr>
          <w:divsChild>
            <w:div w:id="1532299472">
              <w:marLeft w:val="0"/>
              <w:marRight w:val="0"/>
              <w:marTop w:val="0"/>
              <w:marBottom w:val="0"/>
              <w:divBdr>
                <w:top w:val="none" w:sz="0" w:space="0" w:color="auto"/>
                <w:left w:val="none" w:sz="0" w:space="0" w:color="auto"/>
                <w:bottom w:val="none" w:sz="0" w:space="0" w:color="auto"/>
                <w:right w:val="none" w:sz="0" w:space="0" w:color="auto"/>
              </w:divBdr>
            </w:div>
            <w:div w:id="1303541761">
              <w:marLeft w:val="0"/>
              <w:marRight w:val="0"/>
              <w:marTop w:val="0"/>
              <w:marBottom w:val="0"/>
              <w:divBdr>
                <w:top w:val="none" w:sz="0" w:space="0" w:color="auto"/>
                <w:left w:val="none" w:sz="0" w:space="0" w:color="auto"/>
                <w:bottom w:val="none" w:sz="0" w:space="0" w:color="auto"/>
                <w:right w:val="none" w:sz="0" w:space="0" w:color="auto"/>
              </w:divBdr>
            </w:div>
            <w:div w:id="1098479559">
              <w:marLeft w:val="0"/>
              <w:marRight w:val="0"/>
              <w:marTop w:val="0"/>
              <w:marBottom w:val="0"/>
              <w:divBdr>
                <w:top w:val="none" w:sz="0" w:space="0" w:color="auto"/>
                <w:left w:val="none" w:sz="0" w:space="0" w:color="auto"/>
                <w:bottom w:val="none" w:sz="0" w:space="0" w:color="auto"/>
                <w:right w:val="none" w:sz="0" w:space="0" w:color="auto"/>
              </w:divBdr>
            </w:div>
            <w:div w:id="765073642">
              <w:marLeft w:val="0"/>
              <w:marRight w:val="0"/>
              <w:marTop w:val="0"/>
              <w:marBottom w:val="0"/>
              <w:divBdr>
                <w:top w:val="none" w:sz="0" w:space="0" w:color="auto"/>
                <w:left w:val="none" w:sz="0" w:space="0" w:color="auto"/>
                <w:bottom w:val="none" w:sz="0" w:space="0" w:color="auto"/>
                <w:right w:val="none" w:sz="0" w:space="0" w:color="auto"/>
              </w:divBdr>
            </w:div>
            <w:div w:id="1167211392">
              <w:marLeft w:val="0"/>
              <w:marRight w:val="0"/>
              <w:marTop w:val="0"/>
              <w:marBottom w:val="0"/>
              <w:divBdr>
                <w:top w:val="none" w:sz="0" w:space="0" w:color="auto"/>
                <w:left w:val="none" w:sz="0" w:space="0" w:color="auto"/>
                <w:bottom w:val="none" w:sz="0" w:space="0" w:color="auto"/>
                <w:right w:val="none" w:sz="0" w:space="0" w:color="auto"/>
              </w:divBdr>
            </w:div>
            <w:div w:id="1647007981">
              <w:marLeft w:val="0"/>
              <w:marRight w:val="0"/>
              <w:marTop w:val="0"/>
              <w:marBottom w:val="0"/>
              <w:divBdr>
                <w:top w:val="none" w:sz="0" w:space="0" w:color="auto"/>
                <w:left w:val="none" w:sz="0" w:space="0" w:color="auto"/>
                <w:bottom w:val="none" w:sz="0" w:space="0" w:color="auto"/>
                <w:right w:val="none" w:sz="0" w:space="0" w:color="auto"/>
              </w:divBdr>
            </w:div>
            <w:div w:id="865602889">
              <w:marLeft w:val="0"/>
              <w:marRight w:val="0"/>
              <w:marTop w:val="0"/>
              <w:marBottom w:val="0"/>
              <w:divBdr>
                <w:top w:val="none" w:sz="0" w:space="0" w:color="auto"/>
                <w:left w:val="none" w:sz="0" w:space="0" w:color="auto"/>
                <w:bottom w:val="none" w:sz="0" w:space="0" w:color="auto"/>
                <w:right w:val="none" w:sz="0" w:space="0" w:color="auto"/>
              </w:divBdr>
            </w:div>
            <w:div w:id="845830046">
              <w:marLeft w:val="0"/>
              <w:marRight w:val="0"/>
              <w:marTop w:val="0"/>
              <w:marBottom w:val="0"/>
              <w:divBdr>
                <w:top w:val="none" w:sz="0" w:space="0" w:color="auto"/>
                <w:left w:val="none" w:sz="0" w:space="0" w:color="auto"/>
                <w:bottom w:val="none" w:sz="0" w:space="0" w:color="auto"/>
                <w:right w:val="none" w:sz="0" w:space="0" w:color="auto"/>
              </w:divBdr>
            </w:div>
            <w:div w:id="55473605">
              <w:marLeft w:val="0"/>
              <w:marRight w:val="0"/>
              <w:marTop w:val="0"/>
              <w:marBottom w:val="0"/>
              <w:divBdr>
                <w:top w:val="none" w:sz="0" w:space="0" w:color="auto"/>
                <w:left w:val="none" w:sz="0" w:space="0" w:color="auto"/>
                <w:bottom w:val="none" w:sz="0" w:space="0" w:color="auto"/>
                <w:right w:val="none" w:sz="0" w:space="0" w:color="auto"/>
              </w:divBdr>
            </w:div>
            <w:div w:id="1380975219">
              <w:marLeft w:val="0"/>
              <w:marRight w:val="0"/>
              <w:marTop w:val="0"/>
              <w:marBottom w:val="0"/>
              <w:divBdr>
                <w:top w:val="none" w:sz="0" w:space="0" w:color="auto"/>
                <w:left w:val="none" w:sz="0" w:space="0" w:color="auto"/>
                <w:bottom w:val="none" w:sz="0" w:space="0" w:color="auto"/>
                <w:right w:val="none" w:sz="0" w:space="0" w:color="auto"/>
              </w:divBdr>
            </w:div>
            <w:div w:id="27878479">
              <w:marLeft w:val="0"/>
              <w:marRight w:val="0"/>
              <w:marTop w:val="0"/>
              <w:marBottom w:val="0"/>
              <w:divBdr>
                <w:top w:val="none" w:sz="0" w:space="0" w:color="auto"/>
                <w:left w:val="none" w:sz="0" w:space="0" w:color="auto"/>
                <w:bottom w:val="none" w:sz="0" w:space="0" w:color="auto"/>
                <w:right w:val="none" w:sz="0" w:space="0" w:color="auto"/>
              </w:divBdr>
            </w:div>
            <w:div w:id="872840796">
              <w:marLeft w:val="0"/>
              <w:marRight w:val="0"/>
              <w:marTop w:val="0"/>
              <w:marBottom w:val="0"/>
              <w:divBdr>
                <w:top w:val="none" w:sz="0" w:space="0" w:color="auto"/>
                <w:left w:val="none" w:sz="0" w:space="0" w:color="auto"/>
                <w:bottom w:val="none" w:sz="0" w:space="0" w:color="auto"/>
                <w:right w:val="none" w:sz="0" w:space="0" w:color="auto"/>
              </w:divBdr>
            </w:div>
            <w:div w:id="1127964959">
              <w:marLeft w:val="0"/>
              <w:marRight w:val="0"/>
              <w:marTop w:val="0"/>
              <w:marBottom w:val="0"/>
              <w:divBdr>
                <w:top w:val="none" w:sz="0" w:space="0" w:color="auto"/>
                <w:left w:val="none" w:sz="0" w:space="0" w:color="auto"/>
                <w:bottom w:val="none" w:sz="0" w:space="0" w:color="auto"/>
                <w:right w:val="none" w:sz="0" w:space="0" w:color="auto"/>
              </w:divBdr>
            </w:div>
            <w:div w:id="1699160332">
              <w:marLeft w:val="0"/>
              <w:marRight w:val="0"/>
              <w:marTop w:val="0"/>
              <w:marBottom w:val="0"/>
              <w:divBdr>
                <w:top w:val="none" w:sz="0" w:space="0" w:color="auto"/>
                <w:left w:val="none" w:sz="0" w:space="0" w:color="auto"/>
                <w:bottom w:val="none" w:sz="0" w:space="0" w:color="auto"/>
                <w:right w:val="none" w:sz="0" w:space="0" w:color="auto"/>
              </w:divBdr>
            </w:div>
            <w:div w:id="526601451">
              <w:marLeft w:val="0"/>
              <w:marRight w:val="0"/>
              <w:marTop w:val="0"/>
              <w:marBottom w:val="0"/>
              <w:divBdr>
                <w:top w:val="none" w:sz="0" w:space="0" w:color="auto"/>
                <w:left w:val="none" w:sz="0" w:space="0" w:color="auto"/>
                <w:bottom w:val="none" w:sz="0" w:space="0" w:color="auto"/>
                <w:right w:val="none" w:sz="0" w:space="0" w:color="auto"/>
              </w:divBdr>
            </w:div>
            <w:div w:id="992173147">
              <w:marLeft w:val="0"/>
              <w:marRight w:val="0"/>
              <w:marTop w:val="0"/>
              <w:marBottom w:val="0"/>
              <w:divBdr>
                <w:top w:val="none" w:sz="0" w:space="0" w:color="auto"/>
                <w:left w:val="none" w:sz="0" w:space="0" w:color="auto"/>
                <w:bottom w:val="none" w:sz="0" w:space="0" w:color="auto"/>
                <w:right w:val="none" w:sz="0" w:space="0" w:color="auto"/>
              </w:divBdr>
            </w:div>
            <w:div w:id="1140345988">
              <w:marLeft w:val="0"/>
              <w:marRight w:val="0"/>
              <w:marTop w:val="0"/>
              <w:marBottom w:val="0"/>
              <w:divBdr>
                <w:top w:val="none" w:sz="0" w:space="0" w:color="auto"/>
                <w:left w:val="none" w:sz="0" w:space="0" w:color="auto"/>
                <w:bottom w:val="none" w:sz="0" w:space="0" w:color="auto"/>
                <w:right w:val="none" w:sz="0" w:space="0" w:color="auto"/>
              </w:divBdr>
            </w:div>
            <w:div w:id="1617054042">
              <w:marLeft w:val="0"/>
              <w:marRight w:val="0"/>
              <w:marTop w:val="0"/>
              <w:marBottom w:val="0"/>
              <w:divBdr>
                <w:top w:val="none" w:sz="0" w:space="0" w:color="auto"/>
                <w:left w:val="none" w:sz="0" w:space="0" w:color="auto"/>
                <w:bottom w:val="none" w:sz="0" w:space="0" w:color="auto"/>
                <w:right w:val="none" w:sz="0" w:space="0" w:color="auto"/>
              </w:divBdr>
            </w:div>
            <w:div w:id="36781016">
              <w:marLeft w:val="0"/>
              <w:marRight w:val="0"/>
              <w:marTop w:val="0"/>
              <w:marBottom w:val="0"/>
              <w:divBdr>
                <w:top w:val="none" w:sz="0" w:space="0" w:color="auto"/>
                <w:left w:val="none" w:sz="0" w:space="0" w:color="auto"/>
                <w:bottom w:val="none" w:sz="0" w:space="0" w:color="auto"/>
                <w:right w:val="none" w:sz="0" w:space="0" w:color="auto"/>
              </w:divBdr>
            </w:div>
            <w:div w:id="1094476805">
              <w:marLeft w:val="0"/>
              <w:marRight w:val="0"/>
              <w:marTop w:val="0"/>
              <w:marBottom w:val="0"/>
              <w:divBdr>
                <w:top w:val="none" w:sz="0" w:space="0" w:color="auto"/>
                <w:left w:val="none" w:sz="0" w:space="0" w:color="auto"/>
                <w:bottom w:val="none" w:sz="0" w:space="0" w:color="auto"/>
                <w:right w:val="none" w:sz="0" w:space="0" w:color="auto"/>
              </w:divBdr>
            </w:div>
          </w:divsChild>
        </w:div>
        <w:div w:id="1651787098">
          <w:marLeft w:val="0"/>
          <w:marRight w:val="0"/>
          <w:marTop w:val="0"/>
          <w:marBottom w:val="0"/>
          <w:divBdr>
            <w:top w:val="none" w:sz="0" w:space="0" w:color="auto"/>
            <w:left w:val="none" w:sz="0" w:space="0" w:color="auto"/>
            <w:bottom w:val="none" w:sz="0" w:space="0" w:color="auto"/>
            <w:right w:val="none" w:sz="0" w:space="0" w:color="auto"/>
          </w:divBdr>
          <w:divsChild>
            <w:div w:id="1154688285">
              <w:marLeft w:val="0"/>
              <w:marRight w:val="0"/>
              <w:marTop w:val="0"/>
              <w:marBottom w:val="0"/>
              <w:divBdr>
                <w:top w:val="none" w:sz="0" w:space="0" w:color="auto"/>
                <w:left w:val="none" w:sz="0" w:space="0" w:color="auto"/>
                <w:bottom w:val="none" w:sz="0" w:space="0" w:color="auto"/>
                <w:right w:val="none" w:sz="0" w:space="0" w:color="auto"/>
              </w:divBdr>
            </w:div>
            <w:div w:id="1735276140">
              <w:marLeft w:val="0"/>
              <w:marRight w:val="0"/>
              <w:marTop w:val="0"/>
              <w:marBottom w:val="0"/>
              <w:divBdr>
                <w:top w:val="none" w:sz="0" w:space="0" w:color="auto"/>
                <w:left w:val="none" w:sz="0" w:space="0" w:color="auto"/>
                <w:bottom w:val="none" w:sz="0" w:space="0" w:color="auto"/>
                <w:right w:val="none" w:sz="0" w:space="0" w:color="auto"/>
              </w:divBdr>
            </w:div>
            <w:div w:id="1225067282">
              <w:marLeft w:val="0"/>
              <w:marRight w:val="0"/>
              <w:marTop w:val="0"/>
              <w:marBottom w:val="0"/>
              <w:divBdr>
                <w:top w:val="none" w:sz="0" w:space="0" w:color="auto"/>
                <w:left w:val="none" w:sz="0" w:space="0" w:color="auto"/>
                <w:bottom w:val="none" w:sz="0" w:space="0" w:color="auto"/>
                <w:right w:val="none" w:sz="0" w:space="0" w:color="auto"/>
              </w:divBdr>
            </w:div>
            <w:div w:id="554508965">
              <w:marLeft w:val="0"/>
              <w:marRight w:val="0"/>
              <w:marTop w:val="0"/>
              <w:marBottom w:val="0"/>
              <w:divBdr>
                <w:top w:val="none" w:sz="0" w:space="0" w:color="auto"/>
                <w:left w:val="none" w:sz="0" w:space="0" w:color="auto"/>
                <w:bottom w:val="none" w:sz="0" w:space="0" w:color="auto"/>
                <w:right w:val="none" w:sz="0" w:space="0" w:color="auto"/>
              </w:divBdr>
            </w:div>
            <w:div w:id="932591836">
              <w:marLeft w:val="0"/>
              <w:marRight w:val="0"/>
              <w:marTop w:val="0"/>
              <w:marBottom w:val="0"/>
              <w:divBdr>
                <w:top w:val="none" w:sz="0" w:space="0" w:color="auto"/>
                <w:left w:val="none" w:sz="0" w:space="0" w:color="auto"/>
                <w:bottom w:val="none" w:sz="0" w:space="0" w:color="auto"/>
                <w:right w:val="none" w:sz="0" w:space="0" w:color="auto"/>
              </w:divBdr>
            </w:div>
            <w:div w:id="1624263411">
              <w:marLeft w:val="0"/>
              <w:marRight w:val="0"/>
              <w:marTop w:val="0"/>
              <w:marBottom w:val="0"/>
              <w:divBdr>
                <w:top w:val="none" w:sz="0" w:space="0" w:color="auto"/>
                <w:left w:val="none" w:sz="0" w:space="0" w:color="auto"/>
                <w:bottom w:val="none" w:sz="0" w:space="0" w:color="auto"/>
                <w:right w:val="none" w:sz="0" w:space="0" w:color="auto"/>
              </w:divBdr>
            </w:div>
            <w:div w:id="1921330662">
              <w:marLeft w:val="0"/>
              <w:marRight w:val="0"/>
              <w:marTop w:val="0"/>
              <w:marBottom w:val="0"/>
              <w:divBdr>
                <w:top w:val="none" w:sz="0" w:space="0" w:color="auto"/>
                <w:left w:val="none" w:sz="0" w:space="0" w:color="auto"/>
                <w:bottom w:val="none" w:sz="0" w:space="0" w:color="auto"/>
                <w:right w:val="none" w:sz="0" w:space="0" w:color="auto"/>
              </w:divBdr>
            </w:div>
            <w:div w:id="1646275300">
              <w:marLeft w:val="0"/>
              <w:marRight w:val="0"/>
              <w:marTop w:val="0"/>
              <w:marBottom w:val="0"/>
              <w:divBdr>
                <w:top w:val="none" w:sz="0" w:space="0" w:color="auto"/>
                <w:left w:val="none" w:sz="0" w:space="0" w:color="auto"/>
                <w:bottom w:val="none" w:sz="0" w:space="0" w:color="auto"/>
                <w:right w:val="none" w:sz="0" w:space="0" w:color="auto"/>
              </w:divBdr>
            </w:div>
            <w:div w:id="263612780">
              <w:marLeft w:val="0"/>
              <w:marRight w:val="0"/>
              <w:marTop w:val="0"/>
              <w:marBottom w:val="0"/>
              <w:divBdr>
                <w:top w:val="none" w:sz="0" w:space="0" w:color="auto"/>
                <w:left w:val="none" w:sz="0" w:space="0" w:color="auto"/>
                <w:bottom w:val="none" w:sz="0" w:space="0" w:color="auto"/>
                <w:right w:val="none" w:sz="0" w:space="0" w:color="auto"/>
              </w:divBdr>
            </w:div>
            <w:div w:id="2051033962">
              <w:marLeft w:val="0"/>
              <w:marRight w:val="0"/>
              <w:marTop w:val="0"/>
              <w:marBottom w:val="0"/>
              <w:divBdr>
                <w:top w:val="none" w:sz="0" w:space="0" w:color="auto"/>
                <w:left w:val="none" w:sz="0" w:space="0" w:color="auto"/>
                <w:bottom w:val="none" w:sz="0" w:space="0" w:color="auto"/>
                <w:right w:val="none" w:sz="0" w:space="0" w:color="auto"/>
              </w:divBdr>
            </w:div>
            <w:div w:id="1366373047">
              <w:marLeft w:val="0"/>
              <w:marRight w:val="0"/>
              <w:marTop w:val="0"/>
              <w:marBottom w:val="0"/>
              <w:divBdr>
                <w:top w:val="none" w:sz="0" w:space="0" w:color="auto"/>
                <w:left w:val="none" w:sz="0" w:space="0" w:color="auto"/>
                <w:bottom w:val="none" w:sz="0" w:space="0" w:color="auto"/>
                <w:right w:val="none" w:sz="0" w:space="0" w:color="auto"/>
              </w:divBdr>
            </w:div>
            <w:div w:id="998192064">
              <w:marLeft w:val="0"/>
              <w:marRight w:val="0"/>
              <w:marTop w:val="0"/>
              <w:marBottom w:val="0"/>
              <w:divBdr>
                <w:top w:val="none" w:sz="0" w:space="0" w:color="auto"/>
                <w:left w:val="none" w:sz="0" w:space="0" w:color="auto"/>
                <w:bottom w:val="none" w:sz="0" w:space="0" w:color="auto"/>
                <w:right w:val="none" w:sz="0" w:space="0" w:color="auto"/>
              </w:divBdr>
            </w:div>
            <w:div w:id="1959483128">
              <w:marLeft w:val="0"/>
              <w:marRight w:val="0"/>
              <w:marTop w:val="0"/>
              <w:marBottom w:val="0"/>
              <w:divBdr>
                <w:top w:val="none" w:sz="0" w:space="0" w:color="auto"/>
                <w:left w:val="none" w:sz="0" w:space="0" w:color="auto"/>
                <w:bottom w:val="none" w:sz="0" w:space="0" w:color="auto"/>
                <w:right w:val="none" w:sz="0" w:space="0" w:color="auto"/>
              </w:divBdr>
            </w:div>
            <w:div w:id="30307177">
              <w:marLeft w:val="0"/>
              <w:marRight w:val="0"/>
              <w:marTop w:val="0"/>
              <w:marBottom w:val="0"/>
              <w:divBdr>
                <w:top w:val="none" w:sz="0" w:space="0" w:color="auto"/>
                <w:left w:val="none" w:sz="0" w:space="0" w:color="auto"/>
                <w:bottom w:val="none" w:sz="0" w:space="0" w:color="auto"/>
                <w:right w:val="none" w:sz="0" w:space="0" w:color="auto"/>
              </w:divBdr>
            </w:div>
            <w:div w:id="1050959181">
              <w:marLeft w:val="0"/>
              <w:marRight w:val="0"/>
              <w:marTop w:val="0"/>
              <w:marBottom w:val="0"/>
              <w:divBdr>
                <w:top w:val="none" w:sz="0" w:space="0" w:color="auto"/>
                <w:left w:val="none" w:sz="0" w:space="0" w:color="auto"/>
                <w:bottom w:val="none" w:sz="0" w:space="0" w:color="auto"/>
                <w:right w:val="none" w:sz="0" w:space="0" w:color="auto"/>
              </w:divBdr>
            </w:div>
            <w:div w:id="1849557878">
              <w:marLeft w:val="0"/>
              <w:marRight w:val="0"/>
              <w:marTop w:val="0"/>
              <w:marBottom w:val="0"/>
              <w:divBdr>
                <w:top w:val="none" w:sz="0" w:space="0" w:color="auto"/>
                <w:left w:val="none" w:sz="0" w:space="0" w:color="auto"/>
                <w:bottom w:val="none" w:sz="0" w:space="0" w:color="auto"/>
                <w:right w:val="none" w:sz="0" w:space="0" w:color="auto"/>
              </w:divBdr>
            </w:div>
            <w:div w:id="1167552900">
              <w:marLeft w:val="0"/>
              <w:marRight w:val="0"/>
              <w:marTop w:val="0"/>
              <w:marBottom w:val="0"/>
              <w:divBdr>
                <w:top w:val="none" w:sz="0" w:space="0" w:color="auto"/>
                <w:left w:val="none" w:sz="0" w:space="0" w:color="auto"/>
                <w:bottom w:val="none" w:sz="0" w:space="0" w:color="auto"/>
                <w:right w:val="none" w:sz="0" w:space="0" w:color="auto"/>
              </w:divBdr>
            </w:div>
            <w:div w:id="232933827">
              <w:marLeft w:val="0"/>
              <w:marRight w:val="0"/>
              <w:marTop w:val="0"/>
              <w:marBottom w:val="0"/>
              <w:divBdr>
                <w:top w:val="none" w:sz="0" w:space="0" w:color="auto"/>
                <w:left w:val="none" w:sz="0" w:space="0" w:color="auto"/>
                <w:bottom w:val="none" w:sz="0" w:space="0" w:color="auto"/>
                <w:right w:val="none" w:sz="0" w:space="0" w:color="auto"/>
              </w:divBdr>
            </w:div>
            <w:div w:id="1435201809">
              <w:marLeft w:val="0"/>
              <w:marRight w:val="0"/>
              <w:marTop w:val="0"/>
              <w:marBottom w:val="0"/>
              <w:divBdr>
                <w:top w:val="none" w:sz="0" w:space="0" w:color="auto"/>
                <w:left w:val="none" w:sz="0" w:space="0" w:color="auto"/>
                <w:bottom w:val="none" w:sz="0" w:space="0" w:color="auto"/>
                <w:right w:val="none" w:sz="0" w:space="0" w:color="auto"/>
              </w:divBdr>
            </w:div>
            <w:div w:id="2000039268">
              <w:marLeft w:val="0"/>
              <w:marRight w:val="0"/>
              <w:marTop w:val="0"/>
              <w:marBottom w:val="0"/>
              <w:divBdr>
                <w:top w:val="none" w:sz="0" w:space="0" w:color="auto"/>
                <w:left w:val="none" w:sz="0" w:space="0" w:color="auto"/>
                <w:bottom w:val="none" w:sz="0" w:space="0" w:color="auto"/>
                <w:right w:val="none" w:sz="0" w:space="0" w:color="auto"/>
              </w:divBdr>
            </w:div>
          </w:divsChild>
        </w:div>
        <w:div w:id="836456931">
          <w:marLeft w:val="0"/>
          <w:marRight w:val="0"/>
          <w:marTop w:val="0"/>
          <w:marBottom w:val="0"/>
          <w:divBdr>
            <w:top w:val="none" w:sz="0" w:space="0" w:color="auto"/>
            <w:left w:val="none" w:sz="0" w:space="0" w:color="auto"/>
            <w:bottom w:val="none" w:sz="0" w:space="0" w:color="auto"/>
            <w:right w:val="none" w:sz="0" w:space="0" w:color="auto"/>
          </w:divBdr>
          <w:divsChild>
            <w:div w:id="1791699923">
              <w:marLeft w:val="0"/>
              <w:marRight w:val="0"/>
              <w:marTop w:val="0"/>
              <w:marBottom w:val="0"/>
              <w:divBdr>
                <w:top w:val="none" w:sz="0" w:space="0" w:color="auto"/>
                <w:left w:val="none" w:sz="0" w:space="0" w:color="auto"/>
                <w:bottom w:val="none" w:sz="0" w:space="0" w:color="auto"/>
                <w:right w:val="none" w:sz="0" w:space="0" w:color="auto"/>
              </w:divBdr>
            </w:div>
            <w:div w:id="1342974811">
              <w:marLeft w:val="0"/>
              <w:marRight w:val="0"/>
              <w:marTop w:val="0"/>
              <w:marBottom w:val="0"/>
              <w:divBdr>
                <w:top w:val="none" w:sz="0" w:space="0" w:color="auto"/>
                <w:left w:val="none" w:sz="0" w:space="0" w:color="auto"/>
                <w:bottom w:val="none" w:sz="0" w:space="0" w:color="auto"/>
                <w:right w:val="none" w:sz="0" w:space="0" w:color="auto"/>
              </w:divBdr>
            </w:div>
            <w:div w:id="1822114953">
              <w:marLeft w:val="0"/>
              <w:marRight w:val="0"/>
              <w:marTop w:val="0"/>
              <w:marBottom w:val="0"/>
              <w:divBdr>
                <w:top w:val="none" w:sz="0" w:space="0" w:color="auto"/>
                <w:left w:val="none" w:sz="0" w:space="0" w:color="auto"/>
                <w:bottom w:val="none" w:sz="0" w:space="0" w:color="auto"/>
                <w:right w:val="none" w:sz="0" w:space="0" w:color="auto"/>
              </w:divBdr>
            </w:div>
            <w:div w:id="455492675">
              <w:marLeft w:val="0"/>
              <w:marRight w:val="0"/>
              <w:marTop w:val="0"/>
              <w:marBottom w:val="0"/>
              <w:divBdr>
                <w:top w:val="none" w:sz="0" w:space="0" w:color="auto"/>
                <w:left w:val="none" w:sz="0" w:space="0" w:color="auto"/>
                <w:bottom w:val="none" w:sz="0" w:space="0" w:color="auto"/>
                <w:right w:val="none" w:sz="0" w:space="0" w:color="auto"/>
              </w:divBdr>
            </w:div>
            <w:div w:id="463352557">
              <w:marLeft w:val="0"/>
              <w:marRight w:val="0"/>
              <w:marTop w:val="0"/>
              <w:marBottom w:val="0"/>
              <w:divBdr>
                <w:top w:val="none" w:sz="0" w:space="0" w:color="auto"/>
                <w:left w:val="none" w:sz="0" w:space="0" w:color="auto"/>
                <w:bottom w:val="none" w:sz="0" w:space="0" w:color="auto"/>
                <w:right w:val="none" w:sz="0" w:space="0" w:color="auto"/>
              </w:divBdr>
            </w:div>
            <w:div w:id="258412765">
              <w:marLeft w:val="0"/>
              <w:marRight w:val="0"/>
              <w:marTop w:val="0"/>
              <w:marBottom w:val="0"/>
              <w:divBdr>
                <w:top w:val="none" w:sz="0" w:space="0" w:color="auto"/>
                <w:left w:val="none" w:sz="0" w:space="0" w:color="auto"/>
                <w:bottom w:val="none" w:sz="0" w:space="0" w:color="auto"/>
                <w:right w:val="none" w:sz="0" w:space="0" w:color="auto"/>
              </w:divBdr>
            </w:div>
            <w:div w:id="203754249">
              <w:marLeft w:val="0"/>
              <w:marRight w:val="0"/>
              <w:marTop w:val="0"/>
              <w:marBottom w:val="0"/>
              <w:divBdr>
                <w:top w:val="none" w:sz="0" w:space="0" w:color="auto"/>
                <w:left w:val="none" w:sz="0" w:space="0" w:color="auto"/>
                <w:bottom w:val="none" w:sz="0" w:space="0" w:color="auto"/>
                <w:right w:val="none" w:sz="0" w:space="0" w:color="auto"/>
              </w:divBdr>
            </w:div>
            <w:div w:id="1738432247">
              <w:marLeft w:val="0"/>
              <w:marRight w:val="0"/>
              <w:marTop w:val="0"/>
              <w:marBottom w:val="0"/>
              <w:divBdr>
                <w:top w:val="none" w:sz="0" w:space="0" w:color="auto"/>
                <w:left w:val="none" w:sz="0" w:space="0" w:color="auto"/>
                <w:bottom w:val="none" w:sz="0" w:space="0" w:color="auto"/>
                <w:right w:val="none" w:sz="0" w:space="0" w:color="auto"/>
              </w:divBdr>
            </w:div>
            <w:div w:id="261114813">
              <w:marLeft w:val="0"/>
              <w:marRight w:val="0"/>
              <w:marTop w:val="0"/>
              <w:marBottom w:val="0"/>
              <w:divBdr>
                <w:top w:val="none" w:sz="0" w:space="0" w:color="auto"/>
                <w:left w:val="none" w:sz="0" w:space="0" w:color="auto"/>
                <w:bottom w:val="none" w:sz="0" w:space="0" w:color="auto"/>
                <w:right w:val="none" w:sz="0" w:space="0" w:color="auto"/>
              </w:divBdr>
            </w:div>
            <w:div w:id="921141139">
              <w:marLeft w:val="0"/>
              <w:marRight w:val="0"/>
              <w:marTop w:val="0"/>
              <w:marBottom w:val="0"/>
              <w:divBdr>
                <w:top w:val="none" w:sz="0" w:space="0" w:color="auto"/>
                <w:left w:val="none" w:sz="0" w:space="0" w:color="auto"/>
                <w:bottom w:val="none" w:sz="0" w:space="0" w:color="auto"/>
                <w:right w:val="none" w:sz="0" w:space="0" w:color="auto"/>
              </w:divBdr>
            </w:div>
            <w:div w:id="1230924189">
              <w:marLeft w:val="0"/>
              <w:marRight w:val="0"/>
              <w:marTop w:val="0"/>
              <w:marBottom w:val="0"/>
              <w:divBdr>
                <w:top w:val="none" w:sz="0" w:space="0" w:color="auto"/>
                <w:left w:val="none" w:sz="0" w:space="0" w:color="auto"/>
                <w:bottom w:val="none" w:sz="0" w:space="0" w:color="auto"/>
                <w:right w:val="none" w:sz="0" w:space="0" w:color="auto"/>
              </w:divBdr>
            </w:div>
            <w:div w:id="1580406373">
              <w:marLeft w:val="0"/>
              <w:marRight w:val="0"/>
              <w:marTop w:val="0"/>
              <w:marBottom w:val="0"/>
              <w:divBdr>
                <w:top w:val="none" w:sz="0" w:space="0" w:color="auto"/>
                <w:left w:val="none" w:sz="0" w:space="0" w:color="auto"/>
                <w:bottom w:val="none" w:sz="0" w:space="0" w:color="auto"/>
                <w:right w:val="none" w:sz="0" w:space="0" w:color="auto"/>
              </w:divBdr>
            </w:div>
            <w:div w:id="632101948">
              <w:marLeft w:val="0"/>
              <w:marRight w:val="0"/>
              <w:marTop w:val="0"/>
              <w:marBottom w:val="0"/>
              <w:divBdr>
                <w:top w:val="none" w:sz="0" w:space="0" w:color="auto"/>
                <w:left w:val="none" w:sz="0" w:space="0" w:color="auto"/>
                <w:bottom w:val="none" w:sz="0" w:space="0" w:color="auto"/>
                <w:right w:val="none" w:sz="0" w:space="0" w:color="auto"/>
              </w:divBdr>
            </w:div>
            <w:div w:id="1640307784">
              <w:marLeft w:val="0"/>
              <w:marRight w:val="0"/>
              <w:marTop w:val="0"/>
              <w:marBottom w:val="0"/>
              <w:divBdr>
                <w:top w:val="none" w:sz="0" w:space="0" w:color="auto"/>
                <w:left w:val="none" w:sz="0" w:space="0" w:color="auto"/>
                <w:bottom w:val="none" w:sz="0" w:space="0" w:color="auto"/>
                <w:right w:val="none" w:sz="0" w:space="0" w:color="auto"/>
              </w:divBdr>
            </w:div>
            <w:div w:id="351567785">
              <w:marLeft w:val="0"/>
              <w:marRight w:val="0"/>
              <w:marTop w:val="0"/>
              <w:marBottom w:val="0"/>
              <w:divBdr>
                <w:top w:val="none" w:sz="0" w:space="0" w:color="auto"/>
                <w:left w:val="none" w:sz="0" w:space="0" w:color="auto"/>
                <w:bottom w:val="none" w:sz="0" w:space="0" w:color="auto"/>
                <w:right w:val="none" w:sz="0" w:space="0" w:color="auto"/>
              </w:divBdr>
            </w:div>
            <w:div w:id="1630283601">
              <w:marLeft w:val="0"/>
              <w:marRight w:val="0"/>
              <w:marTop w:val="0"/>
              <w:marBottom w:val="0"/>
              <w:divBdr>
                <w:top w:val="none" w:sz="0" w:space="0" w:color="auto"/>
                <w:left w:val="none" w:sz="0" w:space="0" w:color="auto"/>
                <w:bottom w:val="none" w:sz="0" w:space="0" w:color="auto"/>
                <w:right w:val="none" w:sz="0" w:space="0" w:color="auto"/>
              </w:divBdr>
            </w:div>
            <w:div w:id="1018970892">
              <w:marLeft w:val="0"/>
              <w:marRight w:val="0"/>
              <w:marTop w:val="0"/>
              <w:marBottom w:val="0"/>
              <w:divBdr>
                <w:top w:val="none" w:sz="0" w:space="0" w:color="auto"/>
                <w:left w:val="none" w:sz="0" w:space="0" w:color="auto"/>
                <w:bottom w:val="none" w:sz="0" w:space="0" w:color="auto"/>
                <w:right w:val="none" w:sz="0" w:space="0" w:color="auto"/>
              </w:divBdr>
            </w:div>
            <w:div w:id="611088403">
              <w:marLeft w:val="0"/>
              <w:marRight w:val="0"/>
              <w:marTop w:val="0"/>
              <w:marBottom w:val="0"/>
              <w:divBdr>
                <w:top w:val="none" w:sz="0" w:space="0" w:color="auto"/>
                <w:left w:val="none" w:sz="0" w:space="0" w:color="auto"/>
                <w:bottom w:val="none" w:sz="0" w:space="0" w:color="auto"/>
                <w:right w:val="none" w:sz="0" w:space="0" w:color="auto"/>
              </w:divBdr>
            </w:div>
            <w:div w:id="1005741226">
              <w:marLeft w:val="0"/>
              <w:marRight w:val="0"/>
              <w:marTop w:val="0"/>
              <w:marBottom w:val="0"/>
              <w:divBdr>
                <w:top w:val="none" w:sz="0" w:space="0" w:color="auto"/>
                <w:left w:val="none" w:sz="0" w:space="0" w:color="auto"/>
                <w:bottom w:val="none" w:sz="0" w:space="0" w:color="auto"/>
                <w:right w:val="none" w:sz="0" w:space="0" w:color="auto"/>
              </w:divBdr>
            </w:div>
            <w:div w:id="1887987180">
              <w:marLeft w:val="0"/>
              <w:marRight w:val="0"/>
              <w:marTop w:val="0"/>
              <w:marBottom w:val="0"/>
              <w:divBdr>
                <w:top w:val="none" w:sz="0" w:space="0" w:color="auto"/>
                <w:left w:val="none" w:sz="0" w:space="0" w:color="auto"/>
                <w:bottom w:val="none" w:sz="0" w:space="0" w:color="auto"/>
                <w:right w:val="none" w:sz="0" w:space="0" w:color="auto"/>
              </w:divBdr>
            </w:div>
          </w:divsChild>
        </w:div>
        <w:div w:id="1209611190">
          <w:marLeft w:val="0"/>
          <w:marRight w:val="0"/>
          <w:marTop w:val="0"/>
          <w:marBottom w:val="0"/>
          <w:divBdr>
            <w:top w:val="none" w:sz="0" w:space="0" w:color="auto"/>
            <w:left w:val="none" w:sz="0" w:space="0" w:color="auto"/>
            <w:bottom w:val="none" w:sz="0" w:space="0" w:color="auto"/>
            <w:right w:val="none" w:sz="0" w:space="0" w:color="auto"/>
          </w:divBdr>
          <w:divsChild>
            <w:div w:id="366099737">
              <w:marLeft w:val="0"/>
              <w:marRight w:val="0"/>
              <w:marTop w:val="0"/>
              <w:marBottom w:val="0"/>
              <w:divBdr>
                <w:top w:val="none" w:sz="0" w:space="0" w:color="auto"/>
                <w:left w:val="none" w:sz="0" w:space="0" w:color="auto"/>
                <w:bottom w:val="none" w:sz="0" w:space="0" w:color="auto"/>
                <w:right w:val="none" w:sz="0" w:space="0" w:color="auto"/>
              </w:divBdr>
            </w:div>
            <w:div w:id="890992845">
              <w:marLeft w:val="0"/>
              <w:marRight w:val="0"/>
              <w:marTop w:val="0"/>
              <w:marBottom w:val="0"/>
              <w:divBdr>
                <w:top w:val="none" w:sz="0" w:space="0" w:color="auto"/>
                <w:left w:val="none" w:sz="0" w:space="0" w:color="auto"/>
                <w:bottom w:val="none" w:sz="0" w:space="0" w:color="auto"/>
                <w:right w:val="none" w:sz="0" w:space="0" w:color="auto"/>
              </w:divBdr>
            </w:div>
            <w:div w:id="1387140590">
              <w:marLeft w:val="0"/>
              <w:marRight w:val="0"/>
              <w:marTop w:val="0"/>
              <w:marBottom w:val="0"/>
              <w:divBdr>
                <w:top w:val="none" w:sz="0" w:space="0" w:color="auto"/>
                <w:left w:val="none" w:sz="0" w:space="0" w:color="auto"/>
                <w:bottom w:val="none" w:sz="0" w:space="0" w:color="auto"/>
                <w:right w:val="none" w:sz="0" w:space="0" w:color="auto"/>
              </w:divBdr>
            </w:div>
            <w:div w:id="1299723091">
              <w:marLeft w:val="0"/>
              <w:marRight w:val="0"/>
              <w:marTop w:val="0"/>
              <w:marBottom w:val="0"/>
              <w:divBdr>
                <w:top w:val="none" w:sz="0" w:space="0" w:color="auto"/>
                <w:left w:val="none" w:sz="0" w:space="0" w:color="auto"/>
                <w:bottom w:val="none" w:sz="0" w:space="0" w:color="auto"/>
                <w:right w:val="none" w:sz="0" w:space="0" w:color="auto"/>
              </w:divBdr>
            </w:div>
            <w:div w:id="291012274">
              <w:marLeft w:val="0"/>
              <w:marRight w:val="0"/>
              <w:marTop w:val="0"/>
              <w:marBottom w:val="0"/>
              <w:divBdr>
                <w:top w:val="none" w:sz="0" w:space="0" w:color="auto"/>
                <w:left w:val="none" w:sz="0" w:space="0" w:color="auto"/>
                <w:bottom w:val="none" w:sz="0" w:space="0" w:color="auto"/>
                <w:right w:val="none" w:sz="0" w:space="0" w:color="auto"/>
              </w:divBdr>
            </w:div>
            <w:div w:id="559364340">
              <w:marLeft w:val="0"/>
              <w:marRight w:val="0"/>
              <w:marTop w:val="0"/>
              <w:marBottom w:val="0"/>
              <w:divBdr>
                <w:top w:val="none" w:sz="0" w:space="0" w:color="auto"/>
                <w:left w:val="none" w:sz="0" w:space="0" w:color="auto"/>
                <w:bottom w:val="none" w:sz="0" w:space="0" w:color="auto"/>
                <w:right w:val="none" w:sz="0" w:space="0" w:color="auto"/>
              </w:divBdr>
            </w:div>
            <w:div w:id="2046561778">
              <w:marLeft w:val="0"/>
              <w:marRight w:val="0"/>
              <w:marTop w:val="0"/>
              <w:marBottom w:val="0"/>
              <w:divBdr>
                <w:top w:val="none" w:sz="0" w:space="0" w:color="auto"/>
                <w:left w:val="none" w:sz="0" w:space="0" w:color="auto"/>
                <w:bottom w:val="none" w:sz="0" w:space="0" w:color="auto"/>
                <w:right w:val="none" w:sz="0" w:space="0" w:color="auto"/>
              </w:divBdr>
            </w:div>
            <w:div w:id="1076051547">
              <w:marLeft w:val="0"/>
              <w:marRight w:val="0"/>
              <w:marTop w:val="0"/>
              <w:marBottom w:val="0"/>
              <w:divBdr>
                <w:top w:val="none" w:sz="0" w:space="0" w:color="auto"/>
                <w:left w:val="none" w:sz="0" w:space="0" w:color="auto"/>
                <w:bottom w:val="none" w:sz="0" w:space="0" w:color="auto"/>
                <w:right w:val="none" w:sz="0" w:space="0" w:color="auto"/>
              </w:divBdr>
            </w:div>
            <w:div w:id="1544365145">
              <w:marLeft w:val="0"/>
              <w:marRight w:val="0"/>
              <w:marTop w:val="0"/>
              <w:marBottom w:val="0"/>
              <w:divBdr>
                <w:top w:val="none" w:sz="0" w:space="0" w:color="auto"/>
                <w:left w:val="none" w:sz="0" w:space="0" w:color="auto"/>
                <w:bottom w:val="none" w:sz="0" w:space="0" w:color="auto"/>
                <w:right w:val="none" w:sz="0" w:space="0" w:color="auto"/>
              </w:divBdr>
            </w:div>
            <w:div w:id="1540631588">
              <w:marLeft w:val="0"/>
              <w:marRight w:val="0"/>
              <w:marTop w:val="0"/>
              <w:marBottom w:val="0"/>
              <w:divBdr>
                <w:top w:val="none" w:sz="0" w:space="0" w:color="auto"/>
                <w:left w:val="none" w:sz="0" w:space="0" w:color="auto"/>
                <w:bottom w:val="none" w:sz="0" w:space="0" w:color="auto"/>
                <w:right w:val="none" w:sz="0" w:space="0" w:color="auto"/>
              </w:divBdr>
            </w:div>
            <w:div w:id="998919873">
              <w:marLeft w:val="0"/>
              <w:marRight w:val="0"/>
              <w:marTop w:val="0"/>
              <w:marBottom w:val="0"/>
              <w:divBdr>
                <w:top w:val="none" w:sz="0" w:space="0" w:color="auto"/>
                <w:left w:val="none" w:sz="0" w:space="0" w:color="auto"/>
                <w:bottom w:val="none" w:sz="0" w:space="0" w:color="auto"/>
                <w:right w:val="none" w:sz="0" w:space="0" w:color="auto"/>
              </w:divBdr>
            </w:div>
            <w:div w:id="1333291343">
              <w:marLeft w:val="0"/>
              <w:marRight w:val="0"/>
              <w:marTop w:val="0"/>
              <w:marBottom w:val="0"/>
              <w:divBdr>
                <w:top w:val="none" w:sz="0" w:space="0" w:color="auto"/>
                <w:left w:val="none" w:sz="0" w:space="0" w:color="auto"/>
                <w:bottom w:val="none" w:sz="0" w:space="0" w:color="auto"/>
                <w:right w:val="none" w:sz="0" w:space="0" w:color="auto"/>
              </w:divBdr>
            </w:div>
            <w:div w:id="1581132408">
              <w:marLeft w:val="0"/>
              <w:marRight w:val="0"/>
              <w:marTop w:val="0"/>
              <w:marBottom w:val="0"/>
              <w:divBdr>
                <w:top w:val="none" w:sz="0" w:space="0" w:color="auto"/>
                <w:left w:val="none" w:sz="0" w:space="0" w:color="auto"/>
                <w:bottom w:val="none" w:sz="0" w:space="0" w:color="auto"/>
                <w:right w:val="none" w:sz="0" w:space="0" w:color="auto"/>
              </w:divBdr>
            </w:div>
            <w:div w:id="347758517">
              <w:marLeft w:val="0"/>
              <w:marRight w:val="0"/>
              <w:marTop w:val="0"/>
              <w:marBottom w:val="0"/>
              <w:divBdr>
                <w:top w:val="none" w:sz="0" w:space="0" w:color="auto"/>
                <w:left w:val="none" w:sz="0" w:space="0" w:color="auto"/>
                <w:bottom w:val="none" w:sz="0" w:space="0" w:color="auto"/>
                <w:right w:val="none" w:sz="0" w:space="0" w:color="auto"/>
              </w:divBdr>
            </w:div>
            <w:div w:id="246231023">
              <w:marLeft w:val="0"/>
              <w:marRight w:val="0"/>
              <w:marTop w:val="0"/>
              <w:marBottom w:val="0"/>
              <w:divBdr>
                <w:top w:val="none" w:sz="0" w:space="0" w:color="auto"/>
                <w:left w:val="none" w:sz="0" w:space="0" w:color="auto"/>
                <w:bottom w:val="none" w:sz="0" w:space="0" w:color="auto"/>
                <w:right w:val="none" w:sz="0" w:space="0" w:color="auto"/>
              </w:divBdr>
            </w:div>
            <w:div w:id="1792436004">
              <w:marLeft w:val="0"/>
              <w:marRight w:val="0"/>
              <w:marTop w:val="0"/>
              <w:marBottom w:val="0"/>
              <w:divBdr>
                <w:top w:val="none" w:sz="0" w:space="0" w:color="auto"/>
                <w:left w:val="none" w:sz="0" w:space="0" w:color="auto"/>
                <w:bottom w:val="none" w:sz="0" w:space="0" w:color="auto"/>
                <w:right w:val="none" w:sz="0" w:space="0" w:color="auto"/>
              </w:divBdr>
            </w:div>
            <w:div w:id="1573587259">
              <w:marLeft w:val="0"/>
              <w:marRight w:val="0"/>
              <w:marTop w:val="0"/>
              <w:marBottom w:val="0"/>
              <w:divBdr>
                <w:top w:val="none" w:sz="0" w:space="0" w:color="auto"/>
                <w:left w:val="none" w:sz="0" w:space="0" w:color="auto"/>
                <w:bottom w:val="none" w:sz="0" w:space="0" w:color="auto"/>
                <w:right w:val="none" w:sz="0" w:space="0" w:color="auto"/>
              </w:divBdr>
            </w:div>
            <w:div w:id="1811173074">
              <w:marLeft w:val="0"/>
              <w:marRight w:val="0"/>
              <w:marTop w:val="0"/>
              <w:marBottom w:val="0"/>
              <w:divBdr>
                <w:top w:val="none" w:sz="0" w:space="0" w:color="auto"/>
                <w:left w:val="none" w:sz="0" w:space="0" w:color="auto"/>
                <w:bottom w:val="none" w:sz="0" w:space="0" w:color="auto"/>
                <w:right w:val="none" w:sz="0" w:space="0" w:color="auto"/>
              </w:divBdr>
            </w:div>
            <w:div w:id="87311745">
              <w:marLeft w:val="0"/>
              <w:marRight w:val="0"/>
              <w:marTop w:val="0"/>
              <w:marBottom w:val="0"/>
              <w:divBdr>
                <w:top w:val="none" w:sz="0" w:space="0" w:color="auto"/>
                <w:left w:val="none" w:sz="0" w:space="0" w:color="auto"/>
                <w:bottom w:val="none" w:sz="0" w:space="0" w:color="auto"/>
                <w:right w:val="none" w:sz="0" w:space="0" w:color="auto"/>
              </w:divBdr>
            </w:div>
            <w:div w:id="1826386690">
              <w:marLeft w:val="0"/>
              <w:marRight w:val="0"/>
              <w:marTop w:val="0"/>
              <w:marBottom w:val="0"/>
              <w:divBdr>
                <w:top w:val="none" w:sz="0" w:space="0" w:color="auto"/>
                <w:left w:val="none" w:sz="0" w:space="0" w:color="auto"/>
                <w:bottom w:val="none" w:sz="0" w:space="0" w:color="auto"/>
                <w:right w:val="none" w:sz="0" w:space="0" w:color="auto"/>
              </w:divBdr>
            </w:div>
          </w:divsChild>
        </w:div>
        <w:div w:id="914513721">
          <w:marLeft w:val="0"/>
          <w:marRight w:val="0"/>
          <w:marTop w:val="0"/>
          <w:marBottom w:val="0"/>
          <w:divBdr>
            <w:top w:val="none" w:sz="0" w:space="0" w:color="auto"/>
            <w:left w:val="none" w:sz="0" w:space="0" w:color="auto"/>
            <w:bottom w:val="none" w:sz="0" w:space="0" w:color="auto"/>
            <w:right w:val="none" w:sz="0" w:space="0" w:color="auto"/>
          </w:divBdr>
          <w:divsChild>
            <w:div w:id="1383401990">
              <w:marLeft w:val="0"/>
              <w:marRight w:val="0"/>
              <w:marTop w:val="0"/>
              <w:marBottom w:val="0"/>
              <w:divBdr>
                <w:top w:val="none" w:sz="0" w:space="0" w:color="auto"/>
                <w:left w:val="none" w:sz="0" w:space="0" w:color="auto"/>
                <w:bottom w:val="none" w:sz="0" w:space="0" w:color="auto"/>
                <w:right w:val="none" w:sz="0" w:space="0" w:color="auto"/>
              </w:divBdr>
            </w:div>
            <w:div w:id="1317147177">
              <w:marLeft w:val="0"/>
              <w:marRight w:val="0"/>
              <w:marTop w:val="0"/>
              <w:marBottom w:val="0"/>
              <w:divBdr>
                <w:top w:val="none" w:sz="0" w:space="0" w:color="auto"/>
                <w:left w:val="none" w:sz="0" w:space="0" w:color="auto"/>
                <w:bottom w:val="none" w:sz="0" w:space="0" w:color="auto"/>
                <w:right w:val="none" w:sz="0" w:space="0" w:color="auto"/>
              </w:divBdr>
            </w:div>
            <w:div w:id="201403044">
              <w:marLeft w:val="0"/>
              <w:marRight w:val="0"/>
              <w:marTop w:val="0"/>
              <w:marBottom w:val="0"/>
              <w:divBdr>
                <w:top w:val="none" w:sz="0" w:space="0" w:color="auto"/>
                <w:left w:val="none" w:sz="0" w:space="0" w:color="auto"/>
                <w:bottom w:val="none" w:sz="0" w:space="0" w:color="auto"/>
                <w:right w:val="none" w:sz="0" w:space="0" w:color="auto"/>
              </w:divBdr>
            </w:div>
            <w:div w:id="1249772045">
              <w:marLeft w:val="0"/>
              <w:marRight w:val="0"/>
              <w:marTop w:val="0"/>
              <w:marBottom w:val="0"/>
              <w:divBdr>
                <w:top w:val="none" w:sz="0" w:space="0" w:color="auto"/>
                <w:left w:val="none" w:sz="0" w:space="0" w:color="auto"/>
                <w:bottom w:val="none" w:sz="0" w:space="0" w:color="auto"/>
                <w:right w:val="none" w:sz="0" w:space="0" w:color="auto"/>
              </w:divBdr>
            </w:div>
            <w:div w:id="379743551">
              <w:marLeft w:val="0"/>
              <w:marRight w:val="0"/>
              <w:marTop w:val="0"/>
              <w:marBottom w:val="0"/>
              <w:divBdr>
                <w:top w:val="none" w:sz="0" w:space="0" w:color="auto"/>
                <w:left w:val="none" w:sz="0" w:space="0" w:color="auto"/>
                <w:bottom w:val="none" w:sz="0" w:space="0" w:color="auto"/>
                <w:right w:val="none" w:sz="0" w:space="0" w:color="auto"/>
              </w:divBdr>
            </w:div>
            <w:div w:id="111094647">
              <w:marLeft w:val="0"/>
              <w:marRight w:val="0"/>
              <w:marTop w:val="0"/>
              <w:marBottom w:val="0"/>
              <w:divBdr>
                <w:top w:val="none" w:sz="0" w:space="0" w:color="auto"/>
                <w:left w:val="none" w:sz="0" w:space="0" w:color="auto"/>
                <w:bottom w:val="none" w:sz="0" w:space="0" w:color="auto"/>
                <w:right w:val="none" w:sz="0" w:space="0" w:color="auto"/>
              </w:divBdr>
            </w:div>
            <w:div w:id="744452900">
              <w:marLeft w:val="0"/>
              <w:marRight w:val="0"/>
              <w:marTop w:val="0"/>
              <w:marBottom w:val="0"/>
              <w:divBdr>
                <w:top w:val="none" w:sz="0" w:space="0" w:color="auto"/>
                <w:left w:val="none" w:sz="0" w:space="0" w:color="auto"/>
                <w:bottom w:val="none" w:sz="0" w:space="0" w:color="auto"/>
                <w:right w:val="none" w:sz="0" w:space="0" w:color="auto"/>
              </w:divBdr>
            </w:div>
            <w:div w:id="1619487681">
              <w:marLeft w:val="0"/>
              <w:marRight w:val="0"/>
              <w:marTop w:val="0"/>
              <w:marBottom w:val="0"/>
              <w:divBdr>
                <w:top w:val="none" w:sz="0" w:space="0" w:color="auto"/>
                <w:left w:val="none" w:sz="0" w:space="0" w:color="auto"/>
                <w:bottom w:val="none" w:sz="0" w:space="0" w:color="auto"/>
                <w:right w:val="none" w:sz="0" w:space="0" w:color="auto"/>
              </w:divBdr>
            </w:div>
            <w:div w:id="1257206387">
              <w:marLeft w:val="0"/>
              <w:marRight w:val="0"/>
              <w:marTop w:val="0"/>
              <w:marBottom w:val="0"/>
              <w:divBdr>
                <w:top w:val="none" w:sz="0" w:space="0" w:color="auto"/>
                <w:left w:val="none" w:sz="0" w:space="0" w:color="auto"/>
                <w:bottom w:val="none" w:sz="0" w:space="0" w:color="auto"/>
                <w:right w:val="none" w:sz="0" w:space="0" w:color="auto"/>
              </w:divBdr>
            </w:div>
            <w:div w:id="156774783">
              <w:marLeft w:val="0"/>
              <w:marRight w:val="0"/>
              <w:marTop w:val="0"/>
              <w:marBottom w:val="0"/>
              <w:divBdr>
                <w:top w:val="none" w:sz="0" w:space="0" w:color="auto"/>
                <w:left w:val="none" w:sz="0" w:space="0" w:color="auto"/>
                <w:bottom w:val="none" w:sz="0" w:space="0" w:color="auto"/>
                <w:right w:val="none" w:sz="0" w:space="0" w:color="auto"/>
              </w:divBdr>
            </w:div>
            <w:div w:id="1437821254">
              <w:marLeft w:val="0"/>
              <w:marRight w:val="0"/>
              <w:marTop w:val="0"/>
              <w:marBottom w:val="0"/>
              <w:divBdr>
                <w:top w:val="none" w:sz="0" w:space="0" w:color="auto"/>
                <w:left w:val="none" w:sz="0" w:space="0" w:color="auto"/>
                <w:bottom w:val="none" w:sz="0" w:space="0" w:color="auto"/>
                <w:right w:val="none" w:sz="0" w:space="0" w:color="auto"/>
              </w:divBdr>
            </w:div>
            <w:div w:id="1175224278">
              <w:marLeft w:val="0"/>
              <w:marRight w:val="0"/>
              <w:marTop w:val="0"/>
              <w:marBottom w:val="0"/>
              <w:divBdr>
                <w:top w:val="none" w:sz="0" w:space="0" w:color="auto"/>
                <w:left w:val="none" w:sz="0" w:space="0" w:color="auto"/>
                <w:bottom w:val="none" w:sz="0" w:space="0" w:color="auto"/>
                <w:right w:val="none" w:sz="0" w:space="0" w:color="auto"/>
              </w:divBdr>
            </w:div>
            <w:div w:id="1851215262">
              <w:marLeft w:val="0"/>
              <w:marRight w:val="0"/>
              <w:marTop w:val="0"/>
              <w:marBottom w:val="0"/>
              <w:divBdr>
                <w:top w:val="none" w:sz="0" w:space="0" w:color="auto"/>
                <w:left w:val="none" w:sz="0" w:space="0" w:color="auto"/>
                <w:bottom w:val="none" w:sz="0" w:space="0" w:color="auto"/>
                <w:right w:val="none" w:sz="0" w:space="0" w:color="auto"/>
              </w:divBdr>
            </w:div>
            <w:div w:id="836771929">
              <w:marLeft w:val="0"/>
              <w:marRight w:val="0"/>
              <w:marTop w:val="0"/>
              <w:marBottom w:val="0"/>
              <w:divBdr>
                <w:top w:val="none" w:sz="0" w:space="0" w:color="auto"/>
                <w:left w:val="none" w:sz="0" w:space="0" w:color="auto"/>
                <w:bottom w:val="none" w:sz="0" w:space="0" w:color="auto"/>
                <w:right w:val="none" w:sz="0" w:space="0" w:color="auto"/>
              </w:divBdr>
            </w:div>
            <w:div w:id="1947495204">
              <w:marLeft w:val="0"/>
              <w:marRight w:val="0"/>
              <w:marTop w:val="0"/>
              <w:marBottom w:val="0"/>
              <w:divBdr>
                <w:top w:val="none" w:sz="0" w:space="0" w:color="auto"/>
                <w:left w:val="none" w:sz="0" w:space="0" w:color="auto"/>
                <w:bottom w:val="none" w:sz="0" w:space="0" w:color="auto"/>
                <w:right w:val="none" w:sz="0" w:space="0" w:color="auto"/>
              </w:divBdr>
            </w:div>
            <w:div w:id="541136215">
              <w:marLeft w:val="0"/>
              <w:marRight w:val="0"/>
              <w:marTop w:val="0"/>
              <w:marBottom w:val="0"/>
              <w:divBdr>
                <w:top w:val="none" w:sz="0" w:space="0" w:color="auto"/>
                <w:left w:val="none" w:sz="0" w:space="0" w:color="auto"/>
                <w:bottom w:val="none" w:sz="0" w:space="0" w:color="auto"/>
                <w:right w:val="none" w:sz="0" w:space="0" w:color="auto"/>
              </w:divBdr>
            </w:div>
            <w:div w:id="2064405189">
              <w:marLeft w:val="0"/>
              <w:marRight w:val="0"/>
              <w:marTop w:val="0"/>
              <w:marBottom w:val="0"/>
              <w:divBdr>
                <w:top w:val="none" w:sz="0" w:space="0" w:color="auto"/>
                <w:left w:val="none" w:sz="0" w:space="0" w:color="auto"/>
                <w:bottom w:val="none" w:sz="0" w:space="0" w:color="auto"/>
                <w:right w:val="none" w:sz="0" w:space="0" w:color="auto"/>
              </w:divBdr>
            </w:div>
            <w:div w:id="1071662959">
              <w:marLeft w:val="0"/>
              <w:marRight w:val="0"/>
              <w:marTop w:val="0"/>
              <w:marBottom w:val="0"/>
              <w:divBdr>
                <w:top w:val="none" w:sz="0" w:space="0" w:color="auto"/>
                <w:left w:val="none" w:sz="0" w:space="0" w:color="auto"/>
                <w:bottom w:val="none" w:sz="0" w:space="0" w:color="auto"/>
                <w:right w:val="none" w:sz="0" w:space="0" w:color="auto"/>
              </w:divBdr>
            </w:div>
            <w:div w:id="364525212">
              <w:marLeft w:val="0"/>
              <w:marRight w:val="0"/>
              <w:marTop w:val="0"/>
              <w:marBottom w:val="0"/>
              <w:divBdr>
                <w:top w:val="none" w:sz="0" w:space="0" w:color="auto"/>
                <w:left w:val="none" w:sz="0" w:space="0" w:color="auto"/>
                <w:bottom w:val="none" w:sz="0" w:space="0" w:color="auto"/>
                <w:right w:val="none" w:sz="0" w:space="0" w:color="auto"/>
              </w:divBdr>
            </w:div>
            <w:div w:id="217865594">
              <w:marLeft w:val="0"/>
              <w:marRight w:val="0"/>
              <w:marTop w:val="0"/>
              <w:marBottom w:val="0"/>
              <w:divBdr>
                <w:top w:val="none" w:sz="0" w:space="0" w:color="auto"/>
                <w:left w:val="none" w:sz="0" w:space="0" w:color="auto"/>
                <w:bottom w:val="none" w:sz="0" w:space="0" w:color="auto"/>
                <w:right w:val="none" w:sz="0" w:space="0" w:color="auto"/>
              </w:divBdr>
            </w:div>
          </w:divsChild>
        </w:div>
        <w:div w:id="1202742569">
          <w:marLeft w:val="0"/>
          <w:marRight w:val="0"/>
          <w:marTop w:val="0"/>
          <w:marBottom w:val="0"/>
          <w:divBdr>
            <w:top w:val="none" w:sz="0" w:space="0" w:color="auto"/>
            <w:left w:val="none" w:sz="0" w:space="0" w:color="auto"/>
            <w:bottom w:val="none" w:sz="0" w:space="0" w:color="auto"/>
            <w:right w:val="none" w:sz="0" w:space="0" w:color="auto"/>
          </w:divBdr>
          <w:divsChild>
            <w:div w:id="504827554">
              <w:marLeft w:val="0"/>
              <w:marRight w:val="0"/>
              <w:marTop w:val="0"/>
              <w:marBottom w:val="0"/>
              <w:divBdr>
                <w:top w:val="none" w:sz="0" w:space="0" w:color="auto"/>
                <w:left w:val="none" w:sz="0" w:space="0" w:color="auto"/>
                <w:bottom w:val="none" w:sz="0" w:space="0" w:color="auto"/>
                <w:right w:val="none" w:sz="0" w:space="0" w:color="auto"/>
              </w:divBdr>
            </w:div>
            <w:div w:id="2060937507">
              <w:marLeft w:val="0"/>
              <w:marRight w:val="0"/>
              <w:marTop w:val="0"/>
              <w:marBottom w:val="0"/>
              <w:divBdr>
                <w:top w:val="none" w:sz="0" w:space="0" w:color="auto"/>
                <w:left w:val="none" w:sz="0" w:space="0" w:color="auto"/>
                <w:bottom w:val="none" w:sz="0" w:space="0" w:color="auto"/>
                <w:right w:val="none" w:sz="0" w:space="0" w:color="auto"/>
              </w:divBdr>
            </w:div>
            <w:div w:id="1078945288">
              <w:marLeft w:val="0"/>
              <w:marRight w:val="0"/>
              <w:marTop w:val="0"/>
              <w:marBottom w:val="0"/>
              <w:divBdr>
                <w:top w:val="none" w:sz="0" w:space="0" w:color="auto"/>
                <w:left w:val="none" w:sz="0" w:space="0" w:color="auto"/>
                <w:bottom w:val="none" w:sz="0" w:space="0" w:color="auto"/>
                <w:right w:val="none" w:sz="0" w:space="0" w:color="auto"/>
              </w:divBdr>
            </w:div>
            <w:div w:id="706295725">
              <w:marLeft w:val="0"/>
              <w:marRight w:val="0"/>
              <w:marTop w:val="0"/>
              <w:marBottom w:val="0"/>
              <w:divBdr>
                <w:top w:val="none" w:sz="0" w:space="0" w:color="auto"/>
                <w:left w:val="none" w:sz="0" w:space="0" w:color="auto"/>
                <w:bottom w:val="none" w:sz="0" w:space="0" w:color="auto"/>
                <w:right w:val="none" w:sz="0" w:space="0" w:color="auto"/>
              </w:divBdr>
            </w:div>
            <w:div w:id="1396313946">
              <w:marLeft w:val="0"/>
              <w:marRight w:val="0"/>
              <w:marTop w:val="0"/>
              <w:marBottom w:val="0"/>
              <w:divBdr>
                <w:top w:val="none" w:sz="0" w:space="0" w:color="auto"/>
                <w:left w:val="none" w:sz="0" w:space="0" w:color="auto"/>
                <w:bottom w:val="none" w:sz="0" w:space="0" w:color="auto"/>
                <w:right w:val="none" w:sz="0" w:space="0" w:color="auto"/>
              </w:divBdr>
            </w:div>
            <w:div w:id="2014724589">
              <w:marLeft w:val="0"/>
              <w:marRight w:val="0"/>
              <w:marTop w:val="0"/>
              <w:marBottom w:val="0"/>
              <w:divBdr>
                <w:top w:val="none" w:sz="0" w:space="0" w:color="auto"/>
                <w:left w:val="none" w:sz="0" w:space="0" w:color="auto"/>
                <w:bottom w:val="none" w:sz="0" w:space="0" w:color="auto"/>
                <w:right w:val="none" w:sz="0" w:space="0" w:color="auto"/>
              </w:divBdr>
            </w:div>
            <w:div w:id="1881242914">
              <w:marLeft w:val="0"/>
              <w:marRight w:val="0"/>
              <w:marTop w:val="0"/>
              <w:marBottom w:val="0"/>
              <w:divBdr>
                <w:top w:val="none" w:sz="0" w:space="0" w:color="auto"/>
                <w:left w:val="none" w:sz="0" w:space="0" w:color="auto"/>
                <w:bottom w:val="none" w:sz="0" w:space="0" w:color="auto"/>
                <w:right w:val="none" w:sz="0" w:space="0" w:color="auto"/>
              </w:divBdr>
            </w:div>
            <w:div w:id="1561600893">
              <w:marLeft w:val="0"/>
              <w:marRight w:val="0"/>
              <w:marTop w:val="0"/>
              <w:marBottom w:val="0"/>
              <w:divBdr>
                <w:top w:val="none" w:sz="0" w:space="0" w:color="auto"/>
                <w:left w:val="none" w:sz="0" w:space="0" w:color="auto"/>
                <w:bottom w:val="none" w:sz="0" w:space="0" w:color="auto"/>
                <w:right w:val="none" w:sz="0" w:space="0" w:color="auto"/>
              </w:divBdr>
            </w:div>
            <w:div w:id="1503081947">
              <w:marLeft w:val="0"/>
              <w:marRight w:val="0"/>
              <w:marTop w:val="0"/>
              <w:marBottom w:val="0"/>
              <w:divBdr>
                <w:top w:val="none" w:sz="0" w:space="0" w:color="auto"/>
                <w:left w:val="none" w:sz="0" w:space="0" w:color="auto"/>
                <w:bottom w:val="none" w:sz="0" w:space="0" w:color="auto"/>
                <w:right w:val="none" w:sz="0" w:space="0" w:color="auto"/>
              </w:divBdr>
            </w:div>
            <w:div w:id="646277740">
              <w:marLeft w:val="0"/>
              <w:marRight w:val="0"/>
              <w:marTop w:val="0"/>
              <w:marBottom w:val="0"/>
              <w:divBdr>
                <w:top w:val="none" w:sz="0" w:space="0" w:color="auto"/>
                <w:left w:val="none" w:sz="0" w:space="0" w:color="auto"/>
                <w:bottom w:val="none" w:sz="0" w:space="0" w:color="auto"/>
                <w:right w:val="none" w:sz="0" w:space="0" w:color="auto"/>
              </w:divBdr>
            </w:div>
            <w:div w:id="1579945150">
              <w:marLeft w:val="0"/>
              <w:marRight w:val="0"/>
              <w:marTop w:val="0"/>
              <w:marBottom w:val="0"/>
              <w:divBdr>
                <w:top w:val="none" w:sz="0" w:space="0" w:color="auto"/>
                <w:left w:val="none" w:sz="0" w:space="0" w:color="auto"/>
                <w:bottom w:val="none" w:sz="0" w:space="0" w:color="auto"/>
                <w:right w:val="none" w:sz="0" w:space="0" w:color="auto"/>
              </w:divBdr>
            </w:div>
            <w:div w:id="1455371996">
              <w:marLeft w:val="0"/>
              <w:marRight w:val="0"/>
              <w:marTop w:val="0"/>
              <w:marBottom w:val="0"/>
              <w:divBdr>
                <w:top w:val="none" w:sz="0" w:space="0" w:color="auto"/>
                <w:left w:val="none" w:sz="0" w:space="0" w:color="auto"/>
                <w:bottom w:val="none" w:sz="0" w:space="0" w:color="auto"/>
                <w:right w:val="none" w:sz="0" w:space="0" w:color="auto"/>
              </w:divBdr>
            </w:div>
            <w:div w:id="1514997458">
              <w:marLeft w:val="0"/>
              <w:marRight w:val="0"/>
              <w:marTop w:val="0"/>
              <w:marBottom w:val="0"/>
              <w:divBdr>
                <w:top w:val="none" w:sz="0" w:space="0" w:color="auto"/>
                <w:left w:val="none" w:sz="0" w:space="0" w:color="auto"/>
                <w:bottom w:val="none" w:sz="0" w:space="0" w:color="auto"/>
                <w:right w:val="none" w:sz="0" w:space="0" w:color="auto"/>
              </w:divBdr>
            </w:div>
            <w:div w:id="1366295492">
              <w:marLeft w:val="0"/>
              <w:marRight w:val="0"/>
              <w:marTop w:val="0"/>
              <w:marBottom w:val="0"/>
              <w:divBdr>
                <w:top w:val="none" w:sz="0" w:space="0" w:color="auto"/>
                <w:left w:val="none" w:sz="0" w:space="0" w:color="auto"/>
                <w:bottom w:val="none" w:sz="0" w:space="0" w:color="auto"/>
                <w:right w:val="none" w:sz="0" w:space="0" w:color="auto"/>
              </w:divBdr>
            </w:div>
            <w:div w:id="1833568736">
              <w:marLeft w:val="0"/>
              <w:marRight w:val="0"/>
              <w:marTop w:val="0"/>
              <w:marBottom w:val="0"/>
              <w:divBdr>
                <w:top w:val="none" w:sz="0" w:space="0" w:color="auto"/>
                <w:left w:val="none" w:sz="0" w:space="0" w:color="auto"/>
                <w:bottom w:val="none" w:sz="0" w:space="0" w:color="auto"/>
                <w:right w:val="none" w:sz="0" w:space="0" w:color="auto"/>
              </w:divBdr>
            </w:div>
            <w:div w:id="1894777699">
              <w:marLeft w:val="0"/>
              <w:marRight w:val="0"/>
              <w:marTop w:val="0"/>
              <w:marBottom w:val="0"/>
              <w:divBdr>
                <w:top w:val="none" w:sz="0" w:space="0" w:color="auto"/>
                <w:left w:val="none" w:sz="0" w:space="0" w:color="auto"/>
                <w:bottom w:val="none" w:sz="0" w:space="0" w:color="auto"/>
                <w:right w:val="none" w:sz="0" w:space="0" w:color="auto"/>
              </w:divBdr>
            </w:div>
            <w:div w:id="183175428">
              <w:marLeft w:val="0"/>
              <w:marRight w:val="0"/>
              <w:marTop w:val="0"/>
              <w:marBottom w:val="0"/>
              <w:divBdr>
                <w:top w:val="none" w:sz="0" w:space="0" w:color="auto"/>
                <w:left w:val="none" w:sz="0" w:space="0" w:color="auto"/>
                <w:bottom w:val="none" w:sz="0" w:space="0" w:color="auto"/>
                <w:right w:val="none" w:sz="0" w:space="0" w:color="auto"/>
              </w:divBdr>
            </w:div>
            <w:div w:id="964232807">
              <w:marLeft w:val="0"/>
              <w:marRight w:val="0"/>
              <w:marTop w:val="0"/>
              <w:marBottom w:val="0"/>
              <w:divBdr>
                <w:top w:val="none" w:sz="0" w:space="0" w:color="auto"/>
                <w:left w:val="none" w:sz="0" w:space="0" w:color="auto"/>
                <w:bottom w:val="none" w:sz="0" w:space="0" w:color="auto"/>
                <w:right w:val="none" w:sz="0" w:space="0" w:color="auto"/>
              </w:divBdr>
            </w:div>
            <w:div w:id="713575480">
              <w:marLeft w:val="0"/>
              <w:marRight w:val="0"/>
              <w:marTop w:val="0"/>
              <w:marBottom w:val="0"/>
              <w:divBdr>
                <w:top w:val="none" w:sz="0" w:space="0" w:color="auto"/>
                <w:left w:val="none" w:sz="0" w:space="0" w:color="auto"/>
                <w:bottom w:val="none" w:sz="0" w:space="0" w:color="auto"/>
                <w:right w:val="none" w:sz="0" w:space="0" w:color="auto"/>
              </w:divBdr>
            </w:div>
            <w:div w:id="1899896883">
              <w:marLeft w:val="0"/>
              <w:marRight w:val="0"/>
              <w:marTop w:val="0"/>
              <w:marBottom w:val="0"/>
              <w:divBdr>
                <w:top w:val="none" w:sz="0" w:space="0" w:color="auto"/>
                <w:left w:val="none" w:sz="0" w:space="0" w:color="auto"/>
                <w:bottom w:val="none" w:sz="0" w:space="0" w:color="auto"/>
                <w:right w:val="none" w:sz="0" w:space="0" w:color="auto"/>
              </w:divBdr>
            </w:div>
          </w:divsChild>
        </w:div>
        <w:div w:id="1291782393">
          <w:marLeft w:val="0"/>
          <w:marRight w:val="0"/>
          <w:marTop w:val="0"/>
          <w:marBottom w:val="0"/>
          <w:divBdr>
            <w:top w:val="none" w:sz="0" w:space="0" w:color="auto"/>
            <w:left w:val="none" w:sz="0" w:space="0" w:color="auto"/>
            <w:bottom w:val="none" w:sz="0" w:space="0" w:color="auto"/>
            <w:right w:val="none" w:sz="0" w:space="0" w:color="auto"/>
          </w:divBdr>
          <w:divsChild>
            <w:div w:id="1856191246">
              <w:marLeft w:val="0"/>
              <w:marRight w:val="0"/>
              <w:marTop w:val="0"/>
              <w:marBottom w:val="0"/>
              <w:divBdr>
                <w:top w:val="none" w:sz="0" w:space="0" w:color="auto"/>
                <w:left w:val="none" w:sz="0" w:space="0" w:color="auto"/>
                <w:bottom w:val="none" w:sz="0" w:space="0" w:color="auto"/>
                <w:right w:val="none" w:sz="0" w:space="0" w:color="auto"/>
              </w:divBdr>
            </w:div>
            <w:div w:id="1002506830">
              <w:marLeft w:val="0"/>
              <w:marRight w:val="0"/>
              <w:marTop w:val="0"/>
              <w:marBottom w:val="0"/>
              <w:divBdr>
                <w:top w:val="none" w:sz="0" w:space="0" w:color="auto"/>
                <w:left w:val="none" w:sz="0" w:space="0" w:color="auto"/>
                <w:bottom w:val="none" w:sz="0" w:space="0" w:color="auto"/>
                <w:right w:val="none" w:sz="0" w:space="0" w:color="auto"/>
              </w:divBdr>
            </w:div>
            <w:div w:id="1711299719">
              <w:marLeft w:val="0"/>
              <w:marRight w:val="0"/>
              <w:marTop w:val="0"/>
              <w:marBottom w:val="0"/>
              <w:divBdr>
                <w:top w:val="none" w:sz="0" w:space="0" w:color="auto"/>
                <w:left w:val="none" w:sz="0" w:space="0" w:color="auto"/>
                <w:bottom w:val="none" w:sz="0" w:space="0" w:color="auto"/>
                <w:right w:val="none" w:sz="0" w:space="0" w:color="auto"/>
              </w:divBdr>
            </w:div>
            <w:div w:id="1486968657">
              <w:marLeft w:val="0"/>
              <w:marRight w:val="0"/>
              <w:marTop w:val="0"/>
              <w:marBottom w:val="0"/>
              <w:divBdr>
                <w:top w:val="none" w:sz="0" w:space="0" w:color="auto"/>
                <w:left w:val="none" w:sz="0" w:space="0" w:color="auto"/>
                <w:bottom w:val="none" w:sz="0" w:space="0" w:color="auto"/>
                <w:right w:val="none" w:sz="0" w:space="0" w:color="auto"/>
              </w:divBdr>
            </w:div>
            <w:div w:id="90274254">
              <w:marLeft w:val="0"/>
              <w:marRight w:val="0"/>
              <w:marTop w:val="0"/>
              <w:marBottom w:val="0"/>
              <w:divBdr>
                <w:top w:val="none" w:sz="0" w:space="0" w:color="auto"/>
                <w:left w:val="none" w:sz="0" w:space="0" w:color="auto"/>
                <w:bottom w:val="none" w:sz="0" w:space="0" w:color="auto"/>
                <w:right w:val="none" w:sz="0" w:space="0" w:color="auto"/>
              </w:divBdr>
            </w:div>
            <w:div w:id="287322107">
              <w:marLeft w:val="0"/>
              <w:marRight w:val="0"/>
              <w:marTop w:val="0"/>
              <w:marBottom w:val="0"/>
              <w:divBdr>
                <w:top w:val="none" w:sz="0" w:space="0" w:color="auto"/>
                <w:left w:val="none" w:sz="0" w:space="0" w:color="auto"/>
                <w:bottom w:val="none" w:sz="0" w:space="0" w:color="auto"/>
                <w:right w:val="none" w:sz="0" w:space="0" w:color="auto"/>
              </w:divBdr>
            </w:div>
            <w:div w:id="13114266">
              <w:marLeft w:val="0"/>
              <w:marRight w:val="0"/>
              <w:marTop w:val="0"/>
              <w:marBottom w:val="0"/>
              <w:divBdr>
                <w:top w:val="none" w:sz="0" w:space="0" w:color="auto"/>
                <w:left w:val="none" w:sz="0" w:space="0" w:color="auto"/>
                <w:bottom w:val="none" w:sz="0" w:space="0" w:color="auto"/>
                <w:right w:val="none" w:sz="0" w:space="0" w:color="auto"/>
              </w:divBdr>
            </w:div>
            <w:div w:id="274097803">
              <w:marLeft w:val="0"/>
              <w:marRight w:val="0"/>
              <w:marTop w:val="0"/>
              <w:marBottom w:val="0"/>
              <w:divBdr>
                <w:top w:val="none" w:sz="0" w:space="0" w:color="auto"/>
                <w:left w:val="none" w:sz="0" w:space="0" w:color="auto"/>
                <w:bottom w:val="none" w:sz="0" w:space="0" w:color="auto"/>
                <w:right w:val="none" w:sz="0" w:space="0" w:color="auto"/>
              </w:divBdr>
            </w:div>
            <w:div w:id="1526870679">
              <w:marLeft w:val="0"/>
              <w:marRight w:val="0"/>
              <w:marTop w:val="0"/>
              <w:marBottom w:val="0"/>
              <w:divBdr>
                <w:top w:val="none" w:sz="0" w:space="0" w:color="auto"/>
                <w:left w:val="none" w:sz="0" w:space="0" w:color="auto"/>
                <w:bottom w:val="none" w:sz="0" w:space="0" w:color="auto"/>
                <w:right w:val="none" w:sz="0" w:space="0" w:color="auto"/>
              </w:divBdr>
            </w:div>
            <w:div w:id="558784682">
              <w:marLeft w:val="0"/>
              <w:marRight w:val="0"/>
              <w:marTop w:val="0"/>
              <w:marBottom w:val="0"/>
              <w:divBdr>
                <w:top w:val="none" w:sz="0" w:space="0" w:color="auto"/>
                <w:left w:val="none" w:sz="0" w:space="0" w:color="auto"/>
                <w:bottom w:val="none" w:sz="0" w:space="0" w:color="auto"/>
                <w:right w:val="none" w:sz="0" w:space="0" w:color="auto"/>
              </w:divBdr>
            </w:div>
            <w:div w:id="2059354733">
              <w:marLeft w:val="0"/>
              <w:marRight w:val="0"/>
              <w:marTop w:val="0"/>
              <w:marBottom w:val="0"/>
              <w:divBdr>
                <w:top w:val="none" w:sz="0" w:space="0" w:color="auto"/>
                <w:left w:val="none" w:sz="0" w:space="0" w:color="auto"/>
                <w:bottom w:val="none" w:sz="0" w:space="0" w:color="auto"/>
                <w:right w:val="none" w:sz="0" w:space="0" w:color="auto"/>
              </w:divBdr>
            </w:div>
            <w:div w:id="1142649254">
              <w:marLeft w:val="0"/>
              <w:marRight w:val="0"/>
              <w:marTop w:val="0"/>
              <w:marBottom w:val="0"/>
              <w:divBdr>
                <w:top w:val="none" w:sz="0" w:space="0" w:color="auto"/>
                <w:left w:val="none" w:sz="0" w:space="0" w:color="auto"/>
                <w:bottom w:val="none" w:sz="0" w:space="0" w:color="auto"/>
                <w:right w:val="none" w:sz="0" w:space="0" w:color="auto"/>
              </w:divBdr>
            </w:div>
            <w:div w:id="7028091">
              <w:marLeft w:val="0"/>
              <w:marRight w:val="0"/>
              <w:marTop w:val="0"/>
              <w:marBottom w:val="0"/>
              <w:divBdr>
                <w:top w:val="none" w:sz="0" w:space="0" w:color="auto"/>
                <w:left w:val="none" w:sz="0" w:space="0" w:color="auto"/>
                <w:bottom w:val="none" w:sz="0" w:space="0" w:color="auto"/>
                <w:right w:val="none" w:sz="0" w:space="0" w:color="auto"/>
              </w:divBdr>
            </w:div>
            <w:div w:id="483201258">
              <w:marLeft w:val="0"/>
              <w:marRight w:val="0"/>
              <w:marTop w:val="0"/>
              <w:marBottom w:val="0"/>
              <w:divBdr>
                <w:top w:val="none" w:sz="0" w:space="0" w:color="auto"/>
                <w:left w:val="none" w:sz="0" w:space="0" w:color="auto"/>
                <w:bottom w:val="none" w:sz="0" w:space="0" w:color="auto"/>
                <w:right w:val="none" w:sz="0" w:space="0" w:color="auto"/>
              </w:divBdr>
            </w:div>
            <w:div w:id="1414741591">
              <w:marLeft w:val="0"/>
              <w:marRight w:val="0"/>
              <w:marTop w:val="0"/>
              <w:marBottom w:val="0"/>
              <w:divBdr>
                <w:top w:val="none" w:sz="0" w:space="0" w:color="auto"/>
                <w:left w:val="none" w:sz="0" w:space="0" w:color="auto"/>
                <w:bottom w:val="none" w:sz="0" w:space="0" w:color="auto"/>
                <w:right w:val="none" w:sz="0" w:space="0" w:color="auto"/>
              </w:divBdr>
            </w:div>
            <w:div w:id="693073637">
              <w:marLeft w:val="0"/>
              <w:marRight w:val="0"/>
              <w:marTop w:val="0"/>
              <w:marBottom w:val="0"/>
              <w:divBdr>
                <w:top w:val="none" w:sz="0" w:space="0" w:color="auto"/>
                <w:left w:val="none" w:sz="0" w:space="0" w:color="auto"/>
                <w:bottom w:val="none" w:sz="0" w:space="0" w:color="auto"/>
                <w:right w:val="none" w:sz="0" w:space="0" w:color="auto"/>
              </w:divBdr>
            </w:div>
            <w:div w:id="12520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mai1@uno.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5040</Words>
  <Characters>28734</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Brewer</dc:creator>
  <cp:keywords/>
  <cp:lastModifiedBy>Sandra Green</cp:lastModifiedBy>
  <cp:revision>2</cp:revision>
  <dcterms:created xsi:type="dcterms:W3CDTF">2025-06-30T21:25:00Z</dcterms:created>
  <dcterms:modified xsi:type="dcterms:W3CDTF">2025-06-30T21:25:00Z</dcterms:modified>
</cp:coreProperties>
</file>